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7561"/>
      </w:tblGrid>
      <w:tr w:rsidR="004B29F7" w:rsidRPr="00A9480B" w:rsidTr="004B29F7">
        <w:tc>
          <w:tcPr>
            <w:tcW w:w="2689" w:type="dxa"/>
          </w:tcPr>
          <w:p w:rsidR="004B29F7" w:rsidRPr="00A9480B" w:rsidRDefault="004B29F7" w:rsidP="009B634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sz w:val="22"/>
                <w:szCs w:val="22"/>
              </w:rPr>
              <w:t>Кому:</w:t>
            </w:r>
          </w:p>
        </w:tc>
        <w:tc>
          <w:tcPr>
            <w:tcW w:w="7561" w:type="dxa"/>
          </w:tcPr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sz w:val="22"/>
                <w:szCs w:val="22"/>
              </w:rPr>
              <w:t>Членам Совета директоров Акционерного общества «Агрокомплекс Горки-2»</w:t>
            </w:r>
          </w:p>
        </w:tc>
      </w:tr>
      <w:tr w:rsidR="004B29F7" w:rsidRPr="00A9480B" w:rsidTr="004B29F7">
        <w:tc>
          <w:tcPr>
            <w:tcW w:w="2689" w:type="dxa"/>
          </w:tcPr>
          <w:p w:rsidR="004B29F7" w:rsidRPr="00A9480B" w:rsidRDefault="004B29F7" w:rsidP="009B634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b/>
                <w:sz w:val="22"/>
                <w:szCs w:val="22"/>
              </w:rPr>
              <w:t>Клиновскому Тимофею Тимофеевичу</w:t>
            </w:r>
          </w:p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B29F7" w:rsidRPr="00A9480B" w:rsidTr="004B29F7">
        <w:tc>
          <w:tcPr>
            <w:tcW w:w="2689" w:type="dxa"/>
          </w:tcPr>
          <w:p w:rsidR="004B29F7" w:rsidRPr="00A9480B" w:rsidRDefault="004B29F7" w:rsidP="009B634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b/>
                <w:sz w:val="22"/>
                <w:szCs w:val="22"/>
              </w:rPr>
              <w:t>Цуцкову Олегу Владимировичу</w:t>
            </w:r>
          </w:p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9F7" w:rsidRPr="00A9480B" w:rsidTr="004B29F7">
        <w:tc>
          <w:tcPr>
            <w:tcW w:w="2689" w:type="dxa"/>
          </w:tcPr>
          <w:p w:rsidR="004B29F7" w:rsidRPr="00A9480B" w:rsidRDefault="004B29F7" w:rsidP="009B634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b/>
                <w:sz w:val="22"/>
                <w:szCs w:val="22"/>
              </w:rPr>
              <w:t>Шубаеву Владиславу Даниловичу</w:t>
            </w:r>
          </w:p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9F7" w:rsidRPr="00A9480B" w:rsidTr="004B29F7">
        <w:tc>
          <w:tcPr>
            <w:tcW w:w="2689" w:type="dxa"/>
          </w:tcPr>
          <w:p w:rsidR="004B29F7" w:rsidRPr="00A9480B" w:rsidRDefault="004B29F7" w:rsidP="009B634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Юшваеву Илье Гавриловичу </w:t>
            </w:r>
          </w:p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9F7" w:rsidRPr="00A9480B" w:rsidTr="004B29F7">
        <w:tc>
          <w:tcPr>
            <w:tcW w:w="2689" w:type="dxa"/>
          </w:tcPr>
          <w:p w:rsidR="004B29F7" w:rsidRPr="00A9480B" w:rsidRDefault="004B29F7" w:rsidP="009B634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Юшваеву Гаврилу Абрамовичу </w:t>
            </w:r>
          </w:p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9F7" w:rsidRPr="00A9480B" w:rsidTr="004B29F7">
        <w:tc>
          <w:tcPr>
            <w:tcW w:w="2689" w:type="dxa"/>
          </w:tcPr>
          <w:p w:rsidR="004B29F7" w:rsidRPr="00A9480B" w:rsidRDefault="004B29F7" w:rsidP="009B634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b/>
                <w:sz w:val="22"/>
                <w:szCs w:val="22"/>
              </w:rPr>
              <w:t>Черкасову Анатолию Николаевичу</w:t>
            </w:r>
            <w:r w:rsidRPr="00A948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sz w:val="22"/>
                <w:szCs w:val="22"/>
              </w:rPr>
              <w:t>настоящий документ не направляется ввиду его кончины и выбытия из Состава Совета директоров</w:t>
            </w:r>
          </w:p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9F7" w:rsidRPr="00A9480B" w:rsidTr="004B29F7">
        <w:tc>
          <w:tcPr>
            <w:tcW w:w="2689" w:type="dxa"/>
          </w:tcPr>
          <w:p w:rsidR="004B29F7" w:rsidRPr="00A9480B" w:rsidRDefault="004B29F7" w:rsidP="004B29F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sz w:val="22"/>
                <w:szCs w:val="22"/>
              </w:rPr>
              <w:t>От кого:</w:t>
            </w:r>
          </w:p>
        </w:tc>
        <w:tc>
          <w:tcPr>
            <w:tcW w:w="7561" w:type="dxa"/>
          </w:tcPr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sz w:val="22"/>
                <w:szCs w:val="22"/>
              </w:rPr>
              <w:t>Председателя Совета директоров</w:t>
            </w:r>
          </w:p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sz w:val="22"/>
                <w:szCs w:val="22"/>
              </w:rPr>
              <w:t>Акционерного общества «Агрокомплекс Горки-2»</w:t>
            </w:r>
          </w:p>
        </w:tc>
      </w:tr>
      <w:tr w:rsidR="004B29F7" w:rsidRPr="00A9480B" w:rsidTr="004B29F7">
        <w:tc>
          <w:tcPr>
            <w:tcW w:w="2689" w:type="dxa"/>
          </w:tcPr>
          <w:p w:rsidR="004B29F7" w:rsidRPr="00A9480B" w:rsidRDefault="004B29F7" w:rsidP="004B29F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480B">
              <w:rPr>
                <w:rFonts w:ascii="Times New Roman" w:hAnsi="Times New Roman" w:cs="Times New Roman"/>
                <w:b/>
                <w:sz w:val="22"/>
                <w:szCs w:val="22"/>
              </w:rPr>
              <w:t>Румянцева Дмитрия Михайловича</w:t>
            </w:r>
          </w:p>
          <w:p w:rsidR="004B29F7" w:rsidRPr="00A9480B" w:rsidRDefault="004B29F7" w:rsidP="004B29F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29F7" w:rsidRPr="00A9480B" w:rsidRDefault="004B29F7" w:rsidP="009B634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D6229" w:rsidRPr="00A9480B" w:rsidRDefault="004D6229" w:rsidP="00BB51D4">
      <w:pPr>
        <w:jc w:val="center"/>
        <w:outlineLvl w:val="0"/>
        <w:rPr>
          <w:b/>
          <w:sz w:val="22"/>
          <w:szCs w:val="22"/>
        </w:rPr>
      </w:pPr>
      <w:r w:rsidRPr="00A9480B">
        <w:rPr>
          <w:b/>
          <w:sz w:val="22"/>
          <w:szCs w:val="22"/>
        </w:rPr>
        <w:t>Уведомление</w:t>
      </w:r>
    </w:p>
    <w:p w:rsidR="00BB51D4" w:rsidRPr="00A9480B" w:rsidRDefault="00BB51D4" w:rsidP="00BB51D4">
      <w:pPr>
        <w:jc w:val="center"/>
        <w:outlineLvl w:val="0"/>
        <w:rPr>
          <w:b/>
          <w:sz w:val="22"/>
          <w:szCs w:val="22"/>
        </w:rPr>
      </w:pPr>
      <w:r w:rsidRPr="00A9480B">
        <w:rPr>
          <w:b/>
          <w:sz w:val="22"/>
          <w:szCs w:val="22"/>
        </w:rPr>
        <w:t>о созыве заседания Совета директоров</w:t>
      </w:r>
      <w:r w:rsidR="009B6349" w:rsidRPr="00A9480B">
        <w:rPr>
          <w:b/>
          <w:sz w:val="22"/>
          <w:szCs w:val="22"/>
        </w:rPr>
        <w:t xml:space="preserve"> </w:t>
      </w:r>
      <w:r w:rsidR="00B83B64" w:rsidRPr="00A9480B">
        <w:rPr>
          <w:b/>
          <w:sz w:val="22"/>
          <w:szCs w:val="22"/>
        </w:rPr>
        <w:t xml:space="preserve">Акционерного общества </w:t>
      </w:r>
      <w:r w:rsidRPr="00A9480B">
        <w:rPr>
          <w:b/>
          <w:sz w:val="22"/>
          <w:szCs w:val="22"/>
        </w:rPr>
        <w:t>«</w:t>
      </w:r>
      <w:r w:rsidR="002C07EB" w:rsidRPr="00A9480B">
        <w:rPr>
          <w:b/>
          <w:sz w:val="22"/>
          <w:szCs w:val="22"/>
        </w:rPr>
        <w:t>Агрокомплекс Горки-2</w:t>
      </w:r>
      <w:r w:rsidRPr="00A9480B">
        <w:rPr>
          <w:b/>
          <w:sz w:val="22"/>
          <w:szCs w:val="22"/>
        </w:rPr>
        <w:t>»</w:t>
      </w:r>
      <w:r w:rsidR="00FF57A4" w:rsidRPr="00A9480B">
        <w:rPr>
          <w:b/>
          <w:sz w:val="22"/>
          <w:szCs w:val="22"/>
        </w:rPr>
        <w:br/>
      </w:r>
    </w:p>
    <w:p w:rsidR="001B3EEC" w:rsidRPr="00A9480B" w:rsidRDefault="004D6229" w:rsidP="001B3EEC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9480B">
        <w:rPr>
          <w:rFonts w:ascii="Times New Roman" w:hAnsi="Times New Roman" w:cs="Times New Roman"/>
          <w:sz w:val="22"/>
          <w:szCs w:val="22"/>
        </w:rPr>
        <w:tab/>
      </w:r>
    </w:p>
    <w:p w:rsidR="001B3EEC" w:rsidRPr="00A9480B" w:rsidRDefault="001B3EEC" w:rsidP="00523E47">
      <w:pPr>
        <w:pStyle w:val="ConsPlusNonformat"/>
        <w:tabs>
          <w:tab w:val="left" w:pos="3119"/>
        </w:tabs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480B">
        <w:rPr>
          <w:rFonts w:ascii="Times New Roman" w:hAnsi="Times New Roman" w:cs="Times New Roman"/>
          <w:sz w:val="22"/>
          <w:szCs w:val="22"/>
        </w:rPr>
        <w:t xml:space="preserve">В связи с поступившим в Совет директоров </w:t>
      </w:r>
      <w:r w:rsidR="00523E47" w:rsidRPr="00A9480B">
        <w:rPr>
          <w:rFonts w:ascii="Times New Roman" w:hAnsi="Times New Roman" w:cs="Times New Roman"/>
          <w:sz w:val="22"/>
          <w:szCs w:val="22"/>
        </w:rPr>
        <w:t>Акционерного общества «Агрокомплекс Горки-2» (далее также - «</w:t>
      </w:r>
      <w:r w:rsidR="00523E47" w:rsidRPr="00A9480B">
        <w:rPr>
          <w:rFonts w:ascii="Times New Roman" w:hAnsi="Times New Roman" w:cs="Times New Roman"/>
          <w:b/>
          <w:bCs/>
          <w:sz w:val="22"/>
          <w:szCs w:val="22"/>
        </w:rPr>
        <w:t>Общество</w:t>
      </w:r>
      <w:r w:rsidR="00523E47" w:rsidRPr="00A9480B">
        <w:rPr>
          <w:rFonts w:ascii="Times New Roman" w:hAnsi="Times New Roman" w:cs="Times New Roman"/>
          <w:sz w:val="22"/>
          <w:szCs w:val="22"/>
        </w:rPr>
        <w:t>», ОГРН: 1025004062027, место нахождения, указанный в ЕГРЮЛ: Московская область, Одинцовский г.о., п. Горки-2, адрес, указанный в ЕГРЮЛ: 143033, Московская область, г.о. Одинцовский, п. Горки-2, д. 15)</w:t>
      </w:r>
      <w:r w:rsidRPr="00A9480B">
        <w:rPr>
          <w:rFonts w:ascii="Times New Roman" w:hAnsi="Times New Roman" w:cs="Times New Roman"/>
          <w:sz w:val="22"/>
          <w:szCs w:val="22"/>
        </w:rPr>
        <w:t xml:space="preserve"> предложени</w:t>
      </w:r>
      <w:r w:rsidR="000D1332" w:rsidRPr="00A9480B">
        <w:rPr>
          <w:rFonts w:ascii="Times New Roman" w:hAnsi="Times New Roman" w:cs="Times New Roman"/>
          <w:sz w:val="22"/>
          <w:szCs w:val="22"/>
        </w:rPr>
        <w:t>ем</w:t>
      </w:r>
      <w:r w:rsidRPr="00A9480B">
        <w:rPr>
          <w:rFonts w:ascii="Times New Roman" w:hAnsi="Times New Roman" w:cs="Times New Roman"/>
          <w:sz w:val="22"/>
          <w:szCs w:val="22"/>
        </w:rPr>
        <w:t xml:space="preserve"> с кандидатурами в Совет директоров и </w:t>
      </w:r>
      <w:r w:rsidR="00404C47" w:rsidRPr="00A9480B">
        <w:rPr>
          <w:rFonts w:ascii="Times New Roman" w:hAnsi="Times New Roman" w:cs="Times New Roman"/>
          <w:sz w:val="22"/>
          <w:szCs w:val="22"/>
        </w:rPr>
        <w:t xml:space="preserve">Ревизионную </w:t>
      </w:r>
      <w:r w:rsidRPr="00A9480B">
        <w:rPr>
          <w:rFonts w:ascii="Times New Roman" w:hAnsi="Times New Roman" w:cs="Times New Roman"/>
          <w:sz w:val="22"/>
          <w:szCs w:val="22"/>
        </w:rPr>
        <w:t>комиссию Общества от акционера Юшваева И.Г. – владельца 34,8249% голосующих акций Общества</w:t>
      </w:r>
      <w:r w:rsidR="004315A9" w:rsidRPr="00A9480B">
        <w:rPr>
          <w:rFonts w:ascii="Times New Roman" w:hAnsi="Times New Roman" w:cs="Times New Roman"/>
          <w:sz w:val="22"/>
          <w:szCs w:val="22"/>
        </w:rPr>
        <w:t xml:space="preserve"> (</w:t>
      </w:r>
      <w:r w:rsidR="004315A9" w:rsidRPr="00A9480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Приложения №№ 1-9</w:t>
      </w:r>
      <w:r w:rsidR="00404C47" w:rsidRPr="00A948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к настоящему Уведомлению</w:t>
      </w:r>
      <w:r w:rsidR="004315A9" w:rsidRPr="00A9480B">
        <w:rPr>
          <w:rFonts w:ascii="Times New Roman" w:hAnsi="Times New Roman" w:cs="Times New Roman"/>
          <w:sz w:val="22"/>
          <w:szCs w:val="22"/>
        </w:rPr>
        <w:t>)</w:t>
      </w:r>
      <w:r w:rsidRPr="00A9480B">
        <w:rPr>
          <w:rFonts w:ascii="Times New Roman" w:hAnsi="Times New Roman" w:cs="Times New Roman"/>
          <w:sz w:val="22"/>
          <w:szCs w:val="22"/>
        </w:rPr>
        <w:t xml:space="preserve"> и Требовани</w:t>
      </w:r>
      <w:r w:rsidR="000D1332" w:rsidRPr="00A9480B">
        <w:rPr>
          <w:rFonts w:ascii="Times New Roman" w:hAnsi="Times New Roman" w:cs="Times New Roman"/>
          <w:sz w:val="22"/>
          <w:szCs w:val="22"/>
        </w:rPr>
        <w:t>ем</w:t>
      </w:r>
      <w:r w:rsidRPr="00A9480B">
        <w:rPr>
          <w:rFonts w:ascii="Times New Roman" w:hAnsi="Times New Roman" w:cs="Times New Roman"/>
          <w:sz w:val="22"/>
          <w:szCs w:val="22"/>
        </w:rPr>
        <w:t xml:space="preserve"> генерального директора Общества </w:t>
      </w:r>
      <w:r w:rsidR="001B7CE1" w:rsidRPr="00A9480B">
        <w:rPr>
          <w:rFonts w:ascii="Times New Roman" w:hAnsi="Times New Roman" w:cs="Times New Roman"/>
          <w:sz w:val="22"/>
          <w:szCs w:val="22"/>
        </w:rPr>
        <w:t>о созыв</w:t>
      </w:r>
      <w:r w:rsidR="00EB77E0" w:rsidRPr="00A9480B">
        <w:rPr>
          <w:rFonts w:ascii="Times New Roman" w:hAnsi="Times New Roman" w:cs="Times New Roman"/>
          <w:sz w:val="22"/>
          <w:szCs w:val="22"/>
        </w:rPr>
        <w:t>е</w:t>
      </w:r>
      <w:r w:rsidR="001B7CE1" w:rsidRPr="00A9480B">
        <w:rPr>
          <w:rFonts w:ascii="Times New Roman" w:hAnsi="Times New Roman" w:cs="Times New Roman"/>
          <w:sz w:val="22"/>
          <w:szCs w:val="22"/>
        </w:rPr>
        <w:t xml:space="preserve"> заседания Совета директоров </w:t>
      </w:r>
      <w:r w:rsidRPr="00A9480B">
        <w:rPr>
          <w:rFonts w:ascii="Times New Roman" w:hAnsi="Times New Roman" w:cs="Times New Roman"/>
          <w:sz w:val="22"/>
          <w:szCs w:val="22"/>
        </w:rPr>
        <w:t xml:space="preserve">от </w:t>
      </w:r>
      <w:r w:rsidR="00F32C7E" w:rsidRPr="00A9480B">
        <w:rPr>
          <w:rFonts w:ascii="Times New Roman" w:hAnsi="Times New Roman" w:cs="Times New Roman"/>
          <w:sz w:val="22"/>
          <w:szCs w:val="22"/>
        </w:rPr>
        <w:t>«2</w:t>
      </w:r>
      <w:r w:rsidR="00EB77E0" w:rsidRPr="00A9480B">
        <w:rPr>
          <w:rFonts w:ascii="Times New Roman" w:hAnsi="Times New Roman" w:cs="Times New Roman"/>
          <w:sz w:val="22"/>
          <w:szCs w:val="22"/>
        </w:rPr>
        <w:t>3</w:t>
      </w:r>
      <w:r w:rsidR="00B83B64" w:rsidRPr="00A9480B">
        <w:rPr>
          <w:rFonts w:ascii="Times New Roman" w:hAnsi="Times New Roman" w:cs="Times New Roman"/>
          <w:sz w:val="22"/>
          <w:szCs w:val="22"/>
        </w:rPr>
        <w:t>»</w:t>
      </w:r>
      <w:r w:rsidR="003B480A" w:rsidRPr="00A9480B">
        <w:rPr>
          <w:rFonts w:ascii="Times New Roman" w:hAnsi="Times New Roman" w:cs="Times New Roman"/>
          <w:color w:val="FF0000"/>
          <w:sz w:val="22"/>
          <w:szCs w:val="22"/>
        </w:rPr>
        <w:t> </w:t>
      </w:r>
      <w:r w:rsidR="003B480A" w:rsidRPr="00A9480B">
        <w:rPr>
          <w:rFonts w:ascii="Times New Roman" w:hAnsi="Times New Roman" w:cs="Times New Roman"/>
          <w:sz w:val="22"/>
          <w:szCs w:val="22"/>
        </w:rPr>
        <w:t>апреля </w:t>
      </w:r>
      <w:r w:rsidRPr="00A9480B">
        <w:rPr>
          <w:rFonts w:ascii="Times New Roman" w:hAnsi="Times New Roman" w:cs="Times New Roman"/>
          <w:sz w:val="22"/>
          <w:szCs w:val="22"/>
        </w:rPr>
        <w:t>2024</w:t>
      </w:r>
      <w:r w:rsidR="003B480A" w:rsidRPr="00A9480B">
        <w:rPr>
          <w:rFonts w:ascii="Times New Roman" w:hAnsi="Times New Roman" w:cs="Times New Roman"/>
          <w:sz w:val="22"/>
          <w:szCs w:val="22"/>
        </w:rPr>
        <w:t> </w:t>
      </w:r>
      <w:r w:rsidRPr="00A9480B">
        <w:rPr>
          <w:rFonts w:ascii="Times New Roman" w:hAnsi="Times New Roman" w:cs="Times New Roman"/>
          <w:sz w:val="22"/>
          <w:szCs w:val="22"/>
        </w:rPr>
        <w:t>г.</w:t>
      </w:r>
      <w:r w:rsidR="004315A9" w:rsidRPr="00A9480B">
        <w:rPr>
          <w:rFonts w:ascii="Times New Roman" w:hAnsi="Times New Roman" w:cs="Times New Roman"/>
          <w:sz w:val="22"/>
          <w:szCs w:val="22"/>
        </w:rPr>
        <w:t xml:space="preserve"> (</w:t>
      </w:r>
      <w:r w:rsidR="004315A9" w:rsidRPr="00A948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Приложение </w:t>
      </w:r>
      <w:r w:rsidR="00404C47" w:rsidRPr="00A9480B">
        <w:rPr>
          <w:rFonts w:ascii="Times New Roman" w:hAnsi="Times New Roman" w:cs="Times New Roman"/>
          <w:b/>
          <w:bCs/>
          <w:i/>
          <w:iCs/>
          <w:sz w:val="22"/>
          <w:szCs w:val="22"/>
        </w:rPr>
        <w:t>№ </w:t>
      </w:r>
      <w:r w:rsidR="004315A9" w:rsidRPr="00A9480B">
        <w:rPr>
          <w:rFonts w:ascii="Times New Roman" w:hAnsi="Times New Roman" w:cs="Times New Roman"/>
          <w:b/>
          <w:bCs/>
          <w:i/>
          <w:iCs/>
          <w:sz w:val="22"/>
          <w:szCs w:val="22"/>
        </w:rPr>
        <w:t>10</w:t>
      </w:r>
      <w:r w:rsidR="00404C47" w:rsidRPr="00A948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к настоящему Уведомлению</w:t>
      </w:r>
      <w:r w:rsidR="004315A9" w:rsidRPr="00A9480B">
        <w:rPr>
          <w:rFonts w:ascii="Times New Roman" w:hAnsi="Times New Roman" w:cs="Times New Roman"/>
          <w:sz w:val="22"/>
          <w:szCs w:val="22"/>
        </w:rPr>
        <w:t>)</w:t>
      </w:r>
      <w:r w:rsidRPr="00A9480B">
        <w:rPr>
          <w:rFonts w:ascii="Times New Roman" w:hAnsi="Times New Roman" w:cs="Times New Roman"/>
          <w:sz w:val="22"/>
          <w:szCs w:val="22"/>
        </w:rPr>
        <w:t>, руководствуясь п.1, п.5 ст.53 и п.1 ст.68 Федерального закона от 26.12.1995 г. № 208-ФЗ «Об акционерных обществах», п.6 ст.11 Устава Общества, у</w:t>
      </w:r>
      <w:r w:rsidR="00BB51D4" w:rsidRPr="00A9480B">
        <w:rPr>
          <w:rFonts w:ascii="Times New Roman" w:hAnsi="Times New Roman" w:cs="Times New Roman"/>
          <w:sz w:val="22"/>
          <w:szCs w:val="22"/>
        </w:rPr>
        <w:t>ведомляю Вас о</w:t>
      </w:r>
      <w:r w:rsidR="00762E6E" w:rsidRPr="00A9480B">
        <w:rPr>
          <w:rFonts w:ascii="Times New Roman" w:hAnsi="Times New Roman" w:cs="Times New Roman"/>
          <w:sz w:val="22"/>
          <w:szCs w:val="22"/>
        </w:rPr>
        <w:t xml:space="preserve"> </w:t>
      </w:r>
      <w:r w:rsidR="00BB51D4" w:rsidRPr="00A9480B">
        <w:rPr>
          <w:rFonts w:ascii="Times New Roman" w:hAnsi="Times New Roman" w:cs="Times New Roman"/>
          <w:sz w:val="22"/>
          <w:szCs w:val="22"/>
        </w:rPr>
        <w:t xml:space="preserve">проведении заседания Совета директоров </w:t>
      </w:r>
      <w:r w:rsidR="002C07EB" w:rsidRPr="00A9480B">
        <w:rPr>
          <w:rFonts w:ascii="Times New Roman" w:hAnsi="Times New Roman" w:cs="Times New Roman"/>
          <w:sz w:val="22"/>
          <w:szCs w:val="22"/>
        </w:rPr>
        <w:t>Общества</w:t>
      </w:r>
      <w:r w:rsidR="00FD65CF" w:rsidRPr="00A9480B">
        <w:rPr>
          <w:rFonts w:ascii="Times New Roman" w:hAnsi="Times New Roman" w:cs="Times New Roman"/>
          <w:sz w:val="22"/>
          <w:szCs w:val="22"/>
        </w:rPr>
        <w:t xml:space="preserve"> </w:t>
      </w:r>
      <w:r w:rsidR="00FD65CF" w:rsidRPr="00A9480B">
        <w:rPr>
          <w:rFonts w:ascii="Times New Roman" w:hAnsi="Times New Roman" w:cs="Times New Roman"/>
          <w:b/>
          <w:bCs/>
          <w:sz w:val="22"/>
          <w:szCs w:val="22"/>
        </w:rPr>
        <w:t>в очной форме</w:t>
      </w:r>
      <w:r w:rsidR="00BB51D4" w:rsidRPr="00A9480B">
        <w:rPr>
          <w:rFonts w:ascii="Times New Roman" w:hAnsi="Times New Roman" w:cs="Times New Roman"/>
          <w:sz w:val="22"/>
          <w:szCs w:val="22"/>
        </w:rPr>
        <w:t xml:space="preserve">, которое состоится </w:t>
      </w:r>
      <w:r w:rsidR="003D5479" w:rsidRPr="00A9480B">
        <w:rPr>
          <w:rFonts w:ascii="Times New Roman" w:hAnsi="Times New Roman" w:cs="Times New Roman"/>
          <w:b/>
          <w:sz w:val="22"/>
          <w:szCs w:val="22"/>
        </w:rPr>
        <w:t>«16» мая</w:t>
      </w:r>
      <w:r w:rsidR="003D5479" w:rsidRPr="00A9480B">
        <w:rPr>
          <w:rFonts w:ascii="Times New Roman" w:hAnsi="Times New Roman" w:cs="Times New Roman"/>
          <w:sz w:val="22"/>
          <w:szCs w:val="22"/>
        </w:rPr>
        <w:t xml:space="preserve"> </w:t>
      </w:r>
      <w:r w:rsidR="003D5479" w:rsidRPr="00A9480B">
        <w:rPr>
          <w:rFonts w:ascii="Times New Roman" w:hAnsi="Times New Roman" w:cs="Times New Roman"/>
          <w:b/>
          <w:sz w:val="22"/>
          <w:szCs w:val="22"/>
        </w:rPr>
        <w:t>2024 года в 11 часов 00 минут</w:t>
      </w:r>
      <w:r w:rsidR="003D5479" w:rsidRPr="00A9480B">
        <w:rPr>
          <w:rFonts w:ascii="Times New Roman" w:hAnsi="Times New Roman" w:cs="Times New Roman"/>
          <w:sz w:val="22"/>
          <w:szCs w:val="22"/>
        </w:rPr>
        <w:t xml:space="preserve"> </w:t>
      </w:r>
      <w:r w:rsidR="00BB51D4" w:rsidRPr="00A9480B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2C07EB" w:rsidRPr="00A9480B">
        <w:rPr>
          <w:rFonts w:ascii="Times New Roman" w:hAnsi="Times New Roman" w:cs="Times New Roman"/>
          <w:sz w:val="22"/>
          <w:szCs w:val="22"/>
        </w:rPr>
        <w:t>Московская область, Одинцовский г.о., п. Горки-2, д. 15</w:t>
      </w:r>
      <w:r w:rsidR="00BB51D4" w:rsidRPr="00A9480B">
        <w:rPr>
          <w:rFonts w:ascii="Times New Roman" w:hAnsi="Times New Roman" w:cs="Times New Roman"/>
          <w:sz w:val="22"/>
          <w:szCs w:val="22"/>
        </w:rPr>
        <w:t>, со следующей повесткой дня</w:t>
      </w:r>
      <w:r w:rsidR="004B29F7" w:rsidRPr="00A9480B">
        <w:rPr>
          <w:rFonts w:ascii="Times New Roman" w:hAnsi="Times New Roman" w:cs="Times New Roman"/>
          <w:sz w:val="22"/>
          <w:szCs w:val="22"/>
        </w:rPr>
        <w:t xml:space="preserve"> и предлагаемыми формулировками решений по вопросам повестки дня</w:t>
      </w:r>
      <w:r w:rsidR="00BB51D4" w:rsidRPr="00A9480B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835"/>
        <w:gridCol w:w="6946"/>
      </w:tblGrid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jc w:val="center"/>
              <w:rPr>
                <w:b/>
                <w:bCs/>
                <w:sz w:val="22"/>
                <w:szCs w:val="22"/>
              </w:rPr>
            </w:pPr>
            <w:r w:rsidRPr="00A9480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B83B64" w:rsidRPr="00A9480B" w:rsidRDefault="00B83B64" w:rsidP="004B29F7">
            <w:pPr>
              <w:jc w:val="center"/>
              <w:rPr>
                <w:b/>
                <w:bCs/>
                <w:sz w:val="22"/>
                <w:szCs w:val="22"/>
              </w:rPr>
            </w:pPr>
            <w:r w:rsidRPr="00A9480B">
              <w:rPr>
                <w:b/>
                <w:bCs/>
                <w:sz w:val="22"/>
                <w:szCs w:val="22"/>
              </w:rPr>
              <w:t>Формулировка вопроса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EB77E0" w:rsidP="004B29F7">
            <w:pPr>
              <w:jc w:val="center"/>
              <w:rPr>
                <w:b/>
                <w:bCs/>
                <w:sz w:val="22"/>
                <w:szCs w:val="22"/>
              </w:rPr>
            </w:pPr>
            <w:r w:rsidRPr="00A9480B">
              <w:rPr>
                <w:b/>
                <w:bCs/>
                <w:sz w:val="22"/>
                <w:szCs w:val="22"/>
              </w:rPr>
              <w:t>Предлагаемая ф</w:t>
            </w:r>
            <w:r w:rsidR="00B83B64" w:rsidRPr="00A9480B">
              <w:rPr>
                <w:b/>
                <w:bCs/>
                <w:sz w:val="22"/>
                <w:szCs w:val="22"/>
              </w:rPr>
              <w:t>ормулировка решения по вопросу</w:t>
            </w:r>
          </w:p>
        </w:tc>
      </w:tr>
      <w:tr w:rsidR="00FF57EA" w:rsidRPr="00A9480B" w:rsidTr="004B29F7">
        <w:tc>
          <w:tcPr>
            <w:tcW w:w="562" w:type="dxa"/>
            <w:shd w:val="clear" w:color="auto" w:fill="auto"/>
          </w:tcPr>
          <w:p w:rsidR="00FF57EA" w:rsidRPr="00A9480B" w:rsidRDefault="00FF57EA" w:rsidP="004B29F7">
            <w:pPr>
              <w:pStyle w:val="af"/>
              <w:numPr>
                <w:ilvl w:val="0"/>
                <w:numId w:val="18"/>
              </w:numPr>
              <w:ind w:left="3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FF57EA" w:rsidRPr="00A9480B" w:rsidRDefault="00FF57EA">
            <w:pPr>
              <w:jc w:val="both"/>
              <w:rPr>
                <w:b/>
                <w:bCs/>
                <w:sz w:val="22"/>
                <w:szCs w:val="22"/>
              </w:rPr>
            </w:pPr>
            <w:r w:rsidRPr="00A9480B">
              <w:rPr>
                <w:sz w:val="22"/>
                <w:szCs w:val="22"/>
              </w:rPr>
              <w:t>Об определении процедуры голосования членов Совета директоров Общества на заседании Совета директоров Общества</w:t>
            </w:r>
          </w:p>
        </w:tc>
        <w:tc>
          <w:tcPr>
            <w:tcW w:w="6946" w:type="dxa"/>
            <w:shd w:val="clear" w:color="auto" w:fill="auto"/>
          </w:tcPr>
          <w:p w:rsidR="009D45FC" w:rsidRPr="00A9480B" w:rsidRDefault="009D45FC" w:rsidP="006A6C5C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По </w:t>
            </w:r>
            <w:r w:rsidR="00D25737" w:rsidRPr="00A9480B">
              <w:rPr>
                <w:i/>
                <w:iCs/>
                <w:sz w:val="22"/>
                <w:szCs w:val="22"/>
              </w:rPr>
              <w:t xml:space="preserve">вопросам повестки </w:t>
            </w:r>
            <w:r w:rsidRPr="00A9480B">
              <w:rPr>
                <w:i/>
                <w:iCs/>
                <w:sz w:val="22"/>
                <w:szCs w:val="22"/>
              </w:rPr>
              <w:t xml:space="preserve">дня </w:t>
            </w:r>
            <w:r w:rsidRPr="00A9480B">
              <w:rPr>
                <w:bCs/>
                <w:i/>
                <w:iCs/>
                <w:sz w:val="22"/>
                <w:szCs w:val="22"/>
              </w:rPr>
              <w:t>заседания Совета директоров ч</w:t>
            </w:r>
            <w:r w:rsidR="00C321B2" w:rsidRPr="00A9480B">
              <w:rPr>
                <w:i/>
                <w:iCs/>
                <w:sz w:val="22"/>
                <w:szCs w:val="22"/>
              </w:rPr>
              <w:t>лены Совета директоров</w:t>
            </w:r>
            <w:r w:rsidR="00C321B2" w:rsidRPr="00A948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321B2" w:rsidRPr="00A9480B">
              <w:rPr>
                <w:i/>
                <w:iCs/>
                <w:sz w:val="22"/>
                <w:szCs w:val="22"/>
              </w:rPr>
              <w:t>голосуют путем заполнения бюллетен</w:t>
            </w:r>
            <w:r w:rsidRPr="00A9480B">
              <w:rPr>
                <w:i/>
                <w:iCs/>
                <w:sz w:val="22"/>
                <w:szCs w:val="22"/>
              </w:rPr>
              <w:t>ей</w:t>
            </w:r>
            <w:r w:rsidR="00162116" w:rsidRPr="00A9480B">
              <w:rPr>
                <w:i/>
                <w:iCs/>
                <w:sz w:val="22"/>
                <w:szCs w:val="22"/>
              </w:rPr>
              <w:t xml:space="preserve"> по форме согласно Приложению № 1 к настоящему решению Совета директоров Общества</w:t>
            </w:r>
            <w:r w:rsidR="00C321B2" w:rsidRPr="00A9480B">
              <w:rPr>
                <w:i/>
                <w:iCs/>
                <w:sz w:val="22"/>
                <w:szCs w:val="22"/>
              </w:rPr>
              <w:t xml:space="preserve"> и передачи заполненных бюллетеней Председателю Совета директоров</w:t>
            </w:r>
            <w:r w:rsidRPr="00A9480B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E213DA" w:rsidRPr="00A9480B" w:rsidTr="004B29F7">
        <w:tc>
          <w:tcPr>
            <w:tcW w:w="562" w:type="dxa"/>
            <w:shd w:val="clear" w:color="auto" w:fill="auto"/>
          </w:tcPr>
          <w:p w:rsidR="00E213DA" w:rsidRPr="00A9480B" w:rsidRDefault="00E213DA" w:rsidP="004B29F7">
            <w:pPr>
              <w:pStyle w:val="af"/>
              <w:numPr>
                <w:ilvl w:val="0"/>
                <w:numId w:val="18"/>
              </w:numPr>
              <w:ind w:left="3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E213DA" w:rsidRPr="00A9480B" w:rsidRDefault="00E213DA">
            <w:pPr>
              <w:jc w:val="both"/>
              <w:rPr>
                <w:sz w:val="22"/>
                <w:szCs w:val="22"/>
              </w:rPr>
            </w:pPr>
            <w:r w:rsidRPr="00A9480B">
              <w:rPr>
                <w:sz w:val="22"/>
                <w:szCs w:val="22"/>
              </w:rPr>
              <w:t>О прекращении полномочий Секретаря Совета директоров Общества.</w:t>
            </w:r>
          </w:p>
        </w:tc>
        <w:tc>
          <w:tcPr>
            <w:tcW w:w="6946" w:type="dxa"/>
            <w:shd w:val="clear" w:color="auto" w:fill="auto"/>
          </w:tcPr>
          <w:p w:rsidR="00E213DA" w:rsidRPr="00A9480B" w:rsidRDefault="00E213DA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Прекратить полномочия Цуцкова Олега Владимировича в качестве Секретаря Совета директоров Общества.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ind w:left="3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jc w:val="both"/>
              <w:rPr>
                <w:sz w:val="22"/>
                <w:szCs w:val="22"/>
              </w:rPr>
            </w:pPr>
            <w:r w:rsidRPr="00A9480B">
              <w:rPr>
                <w:sz w:val="22"/>
                <w:szCs w:val="22"/>
              </w:rPr>
              <w:t>Об избрании Секретаря Совета директоров Общества.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6C53CA" w:rsidP="00A21153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Избрать Секретарем Совета директоров Общества </w:t>
            </w:r>
            <w:r w:rsidR="00A21153" w:rsidRPr="00A9480B">
              <w:rPr>
                <w:i/>
                <w:iCs/>
                <w:sz w:val="22"/>
                <w:szCs w:val="22"/>
              </w:rPr>
              <w:t>Шубаев</w:t>
            </w:r>
            <w:r w:rsidR="009D45FC" w:rsidRPr="00A9480B">
              <w:rPr>
                <w:i/>
                <w:iCs/>
                <w:sz w:val="22"/>
                <w:szCs w:val="22"/>
              </w:rPr>
              <w:t>а</w:t>
            </w:r>
            <w:r w:rsidR="00A21153" w:rsidRPr="00A9480B">
              <w:rPr>
                <w:i/>
                <w:iCs/>
                <w:sz w:val="22"/>
                <w:szCs w:val="22"/>
              </w:rPr>
              <w:t xml:space="preserve"> Владислав</w:t>
            </w:r>
            <w:r w:rsidR="009D45FC" w:rsidRPr="00A9480B">
              <w:rPr>
                <w:i/>
                <w:iCs/>
                <w:sz w:val="22"/>
                <w:szCs w:val="22"/>
              </w:rPr>
              <w:t>а</w:t>
            </w:r>
            <w:r w:rsidR="00A21153" w:rsidRPr="00A9480B">
              <w:rPr>
                <w:i/>
                <w:iCs/>
                <w:sz w:val="22"/>
                <w:szCs w:val="22"/>
              </w:rPr>
              <w:t xml:space="preserve"> Данилович</w:t>
            </w:r>
            <w:r w:rsidR="009D45FC" w:rsidRPr="00A9480B">
              <w:rPr>
                <w:i/>
                <w:iCs/>
                <w:sz w:val="22"/>
                <w:szCs w:val="22"/>
              </w:rPr>
              <w:t>а</w:t>
            </w:r>
            <w:r w:rsidR="00A21153" w:rsidRPr="00A9480B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ind w:left="309"/>
              <w:jc w:val="center"/>
              <w:rPr>
                <w:rFonts w:ascii="Times New Roman" w:hAnsi="Times New Roman"/>
              </w:rPr>
            </w:pPr>
            <w:bookmarkStart w:id="1" w:name="_Hlk164709821"/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jc w:val="both"/>
              <w:rPr>
                <w:sz w:val="22"/>
                <w:szCs w:val="22"/>
              </w:rPr>
            </w:pPr>
            <w:r w:rsidRPr="00A9480B">
              <w:rPr>
                <w:sz w:val="22"/>
                <w:szCs w:val="22"/>
              </w:rPr>
              <w:t>Рассмотрение поступивших в Общество предложений акционера по выдвижению кандидатов в Совет директоров Общества.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3B480A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Включить в список кандидатур для голосования по выборам в Совет директоров Общества следующих кандидатов: </w:t>
            </w:r>
          </w:p>
          <w:p w:rsidR="003B480A" w:rsidRPr="00A9480B" w:rsidRDefault="003B480A" w:rsidP="00A33DA5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Абрамова Светлана Владимировна</w:t>
            </w:r>
          </w:p>
          <w:p w:rsidR="003B480A" w:rsidRPr="00A9480B" w:rsidRDefault="003B480A" w:rsidP="00A33DA5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Алхазова Ревека Шавадиевна</w:t>
            </w:r>
          </w:p>
          <w:p w:rsidR="003B480A" w:rsidRPr="00A9480B" w:rsidRDefault="003B480A" w:rsidP="00A33DA5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Гребнев Алексей Викторович</w:t>
            </w:r>
          </w:p>
          <w:p w:rsidR="003B480A" w:rsidRPr="00A9480B" w:rsidRDefault="003B480A" w:rsidP="00A33DA5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Белоусов Кирилл Павлович</w:t>
            </w:r>
          </w:p>
          <w:p w:rsidR="003B480A" w:rsidRPr="00A9480B" w:rsidRDefault="003B480A" w:rsidP="00A33DA5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Румянцев Дмитрий Михайлович</w:t>
            </w:r>
          </w:p>
          <w:p w:rsidR="003B480A" w:rsidRPr="00A9480B" w:rsidRDefault="003B480A" w:rsidP="00A33DA5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lastRenderedPageBreak/>
              <w:t>Феоктистова Анна Михайловна</w:t>
            </w:r>
          </w:p>
          <w:p w:rsidR="003B480A" w:rsidRPr="00A9480B" w:rsidRDefault="003B480A" w:rsidP="009D45FC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Шубаев Владислав Данилович.</w:t>
            </w:r>
          </w:p>
        </w:tc>
      </w:tr>
      <w:bookmarkEnd w:id="1"/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ind w:left="3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jc w:val="both"/>
              <w:rPr>
                <w:sz w:val="22"/>
                <w:szCs w:val="22"/>
              </w:rPr>
            </w:pPr>
            <w:r w:rsidRPr="00A9480B">
              <w:rPr>
                <w:sz w:val="22"/>
                <w:szCs w:val="22"/>
              </w:rPr>
              <w:t>Рассмотрение поступивших в Общество предложений акционера по выдвижению кандидатов в Ревизионную комиссию Общества.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3B480A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Включить в список кандидатур для голосования по выборам в Ревизионную комиссию</w:t>
            </w:r>
            <w:r w:rsidR="00FD7BEC" w:rsidRPr="00A9480B">
              <w:rPr>
                <w:i/>
                <w:iCs/>
                <w:sz w:val="22"/>
                <w:szCs w:val="22"/>
              </w:rPr>
              <w:t xml:space="preserve"> </w:t>
            </w:r>
            <w:r w:rsidRPr="00A9480B">
              <w:rPr>
                <w:i/>
                <w:iCs/>
                <w:sz w:val="22"/>
                <w:szCs w:val="22"/>
              </w:rPr>
              <w:t>Общества следующего кандидата:</w:t>
            </w:r>
          </w:p>
          <w:p w:rsidR="003B480A" w:rsidRPr="00A9480B" w:rsidRDefault="003B480A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Петрова Любовь Степановна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c"/>
              <w:numPr>
                <w:ilvl w:val="0"/>
                <w:numId w:val="18"/>
              </w:numPr>
              <w:tabs>
                <w:tab w:val="left" w:pos="284"/>
              </w:tabs>
              <w:ind w:left="30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480B">
              <w:rPr>
                <w:rFonts w:ascii="Times New Roman" w:hAnsi="Times New Roman"/>
                <w:sz w:val="22"/>
                <w:szCs w:val="22"/>
              </w:rPr>
              <w:t>О созыве годового Общего собрания акционеров Общества.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132AC1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Созвать годовое Общее собрание акционеров Общества.</w:t>
            </w:r>
          </w:p>
        </w:tc>
      </w:tr>
      <w:tr w:rsidR="00162116" w:rsidRPr="00A9480B" w:rsidTr="004B29F7">
        <w:tc>
          <w:tcPr>
            <w:tcW w:w="562" w:type="dxa"/>
            <w:shd w:val="clear" w:color="auto" w:fill="auto"/>
          </w:tcPr>
          <w:p w:rsidR="00162116" w:rsidRPr="00A9480B" w:rsidRDefault="00162116" w:rsidP="00162116">
            <w:pPr>
              <w:pStyle w:val="ac"/>
              <w:numPr>
                <w:ilvl w:val="0"/>
                <w:numId w:val="18"/>
              </w:numPr>
              <w:tabs>
                <w:tab w:val="left" w:pos="284"/>
              </w:tabs>
              <w:ind w:left="30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62116" w:rsidRPr="00A9480B" w:rsidRDefault="00162116" w:rsidP="00162116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480B">
              <w:rPr>
                <w:rFonts w:ascii="Times New Roman" w:hAnsi="Times New Roman"/>
                <w:color w:val="000000"/>
                <w:sz w:val="22"/>
                <w:szCs w:val="22"/>
              </w:rPr>
              <w:t>Об утверждении формы проведения годового Общего собрания акционеров Общества.</w:t>
            </w:r>
          </w:p>
        </w:tc>
        <w:tc>
          <w:tcPr>
            <w:tcW w:w="6946" w:type="dxa"/>
            <w:shd w:val="clear" w:color="auto" w:fill="auto"/>
          </w:tcPr>
          <w:p w:rsidR="00162116" w:rsidRPr="00A9480B" w:rsidRDefault="00162116" w:rsidP="00162116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Созвать годовое Общее собрание акционеров Общества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 xml:space="preserve">Об утверждении даты, времени регистрации, времени, места проведения годового Общего собрания акционеров Общества, а также даты окончания приема </w:t>
            </w:r>
            <w:r w:rsidR="00694148" w:rsidRPr="00A9480B">
              <w:rPr>
                <w:rFonts w:ascii="Times New Roman" w:hAnsi="Times New Roman"/>
                <w:color w:val="000000"/>
              </w:rPr>
              <w:t>бюллетеней</w:t>
            </w:r>
            <w:r w:rsidRPr="00A9480B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6946" w:type="dxa"/>
            <w:shd w:val="clear" w:color="auto" w:fill="auto"/>
          </w:tcPr>
          <w:p w:rsidR="00DE3DD9" w:rsidRPr="00A9480B" w:rsidRDefault="00DE3DD9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Утвердить: </w:t>
            </w:r>
          </w:p>
          <w:p w:rsidR="00DE3DD9" w:rsidRPr="00A9480B" w:rsidRDefault="00DE3DD9">
            <w:pPr>
              <w:numPr>
                <w:ilvl w:val="0"/>
                <w:numId w:val="11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дату проведения годового Общего собрания акционеров Общества – </w:t>
            </w:r>
            <w:r w:rsidR="005840A3" w:rsidRPr="00A9480B">
              <w:rPr>
                <w:i/>
                <w:iCs/>
                <w:sz w:val="22"/>
                <w:szCs w:val="22"/>
              </w:rPr>
              <w:t>24.06.2024</w:t>
            </w:r>
            <w:r w:rsidRPr="00A9480B">
              <w:rPr>
                <w:i/>
                <w:iCs/>
                <w:sz w:val="22"/>
                <w:szCs w:val="22"/>
              </w:rPr>
              <w:t>,</w:t>
            </w:r>
          </w:p>
          <w:p w:rsidR="00DE3DD9" w:rsidRPr="00A9480B" w:rsidRDefault="00DE3DD9">
            <w:pPr>
              <w:numPr>
                <w:ilvl w:val="0"/>
                <w:numId w:val="11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время начала годового Общего собрания акционеров </w:t>
            </w:r>
            <w:r w:rsidR="005840A3" w:rsidRPr="00A9480B">
              <w:rPr>
                <w:i/>
                <w:iCs/>
                <w:sz w:val="22"/>
                <w:szCs w:val="22"/>
              </w:rPr>
              <w:t>–</w:t>
            </w:r>
            <w:r w:rsidRPr="00A9480B">
              <w:rPr>
                <w:i/>
                <w:iCs/>
                <w:sz w:val="22"/>
                <w:szCs w:val="22"/>
              </w:rPr>
              <w:t xml:space="preserve"> </w:t>
            </w:r>
            <w:r w:rsidR="005840A3" w:rsidRPr="00A9480B">
              <w:rPr>
                <w:i/>
                <w:iCs/>
                <w:sz w:val="22"/>
                <w:szCs w:val="22"/>
              </w:rPr>
              <w:t>11:00 (время Московское)</w:t>
            </w:r>
            <w:r w:rsidRPr="00A9480B">
              <w:rPr>
                <w:i/>
                <w:iCs/>
                <w:sz w:val="22"/>
                <w:szCs w:val="22"/>
              </w:rPr>
              <w:t>,</w:t>
            </w:r>
          </w:p>
          <w:p w:rsidR="00DE3DD9" w:rsidRPr="00A9480B" w:rsidRDefault="00DE3DD9">
            <w:pPr>
              <w:numPr>
                <w:ilvl w:val="0"/>
                <w:numId w:val="11"/>
              </w:numPr>
              <w:jc w:val="both"/>
              <w:rPr>
                <w:i/>
                <w:iCs/>
                <w:sz w:val="22"/>
                <w:szCs w:val="22"/>
              </w:rPr>
            </w:pPr>
            <w:bookmarkStart w:id="2" w:name="_Hlk164856858"/>
            <w:r w:rsidRPr="00A9480B">
              <w:rPr>
                <w:i/>
                <w:iCs/>
                <w:sz w:val="22"/>
                <w:szCs w:val="22"/>
              </w:rPr>
              <w:t xml:space="preserve">время начала регистрации акционеров для участия в годовом Общем собрании акционеров Общества – </w:t>
            </w:r>
            <w:r w:rsidR="005840A3" w:rsidRPr="00A9480B">
              <w:rPr>
                <w:i/>
                <w:iCs/>
                <w:sz w:val="22"/>
                <w:szCs w:val="22"/>
              </w:rPr>
              <w:t>10:30 (время Московское)</w:t>
            </w:r>
            <w:r w:rsidRPr="00A9480B">
              <w:rPr>
                <w:i/>
                <w:iCs/>
                <w:sz w:val="22"/>
                <w:szCs w:val="22"/>
              </w:rPr>
              <w:t>,</w:t>
            </w:r>
          </w:p>
          <w:bookmarkEnd w:id="2"/>
          <w:p w:rsidR="00DE3DD9" w:rsidRPr="00A9480B" w:rsidRDefault="00DE3DD9">
            <w:pPr>
              <w:numPr>
                <w:ilvl w:val="0"/>
                <w:numId w:val="11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место проведения годового Общего собрания акционеров </w:t>
            </w:r>
            <w:r w:rsidR="004A42DF" w:rsidRPr="00A9480B">
              <w:rPr>
                <w:i/>
                <w:iCs/>
                <w:sz w:val="22"/>
                <w:szCs w:val="22"/>
              </w:rPr>
              <w:t>–</w:t>
            </w:r>
            <w:r w:rsidRPr="00A9480B">
              <w:rPr>
                <w:i/>
                <w:iCs/>
                <w:sz w:val="22"/>
                <w:szCs w:val="22"/>
              </w:rPr>
              <w:t xml:space="preserve"> </w:t>
            </w:r>
            <w:r w:rsidR="005840A3" w:rsidRPr="00A9480B">
              <w:rPr>
                <w:i/>
                <w:iCs/>
                <w:sz w:val="22"/>
                <w:szCs w:val="22"/>
              </w:rPr>
              <w:t>Московская область, Одинцовский г.о., п. Горки-2, д. 15</w:t>
            </w:r>
            <w:r w:rsidRPr="00A9480B">
              <w:rPr>
                <w:i/>
                <w:iCs/>
                <w:sz w:val="22"/>
                <w:szCs w:val="22"/>
              </w:rPr>
              <w:t>,</w:t>
            </w:r>
          </w:p>
          <w:p w:rsidR="00B83B64" w:rsidRPr="00A9480B" w:rsidRDefault="00DE3DD9" w:rsidP="00A33DA5">
            <w:pPr>
              <w:numPr>
                <w:ilvl w:val="0"/>
                <w:numId w:val="11"/>
              </w:numPr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дату окончания приема бюллетеней </w:t>
            </w:r>
            <w:r w:rsidR="004A42DF" w:rsidRPr="00A9480B">
              <w:rPr>
                <w:i/>
                <w:iCs/>
                <w:sz w:val="22"/>
                <w:szCs w:val="22"/>
              </w:rPr>
              <w:t>–</w:t>
            </w:r>
            <w:r w:rsidRPr="00A9480B">
              <w:rPr>
                <w:i/>
                <w:iCs/>
                <w:sz w:val="22"/>
                <w:szCs w:val="22"/>
              </w:rPr>
              <w:t xml:space="preserve"> </w:t>
            </w:r>
            <w:r w:rsidR="00930CE8" w:rsidRPr="00A9480B">
              <w:rPr>
                <w:i/>
                <w:iCs/>
                <w:sz w:val="22"/>
                <w:szCs w:val="22"/>
              </w:rPr>
              <w:t>не позднее двух дней до даты проведения годового общего собрания акционеров Общества</w:t>
            </w:r>
            <w:r w:rsidR="00C0627D" w:rsidRPr="00A9480B">
              <w:rPr>
                <w:i/>
                <w:iCs/>
                <w:sz w:val="22"/>
                <w:szCs w:val="22"/>
              </w:rPr>
              <w:t>.</w:t>
            </w:r>
            <w:r w:rsidR="00162116" w:rsidRPr="00A9480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62116" w:rsidRPr="00A9480B" w:rsidTr="004B29F7">
        <w:tc>
          <w:tcPr>
            <w:tcW w:w="562" w:type="dxa"/>
            <w:shd w:val="clear" w:color="auto" w:fill="auto"/>
          </w:tcPr>
          <w:p w:rsidR="00162116" w:rsidRPr="00A9480B" w:rsidRDefault="00162116" w:rsidP="00162116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162116" w:rsidRPr="00A9480B" w:rsidRDefault="00162116" w:rsidP="00162116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>Об утверждение повестки дня годового Общего собрания акционеров Общества.</w:t>
            </w:r>
          </w:p>
        </w:tc>
        <w:tc>
          <w:tcPr>
            <w:tcW w:w="6946" w:type="dxa"/>
            <w:shd w:val="clear" w:color="auto" w:fill="auto"/>
          </w:tcPr>
          <w:p w:rsidR="00162116" w:rsidRPr="00A9480B" w:rsidRDefault="00162116" w:rsidP="00162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Утвердить следующую повестку дня годового Общего собрания акционеров</w:t>
            </w:r>
            <w:r w:rsidR="00D25737" w:rsidRPr="00A9480B">
              <w:rPr>
                <w:i/>
                <w:iCs/>
                <w:sz w:val="22"/>
                <w:szCs w:val="22"/>
              </w:rPr>
              <w:t xml:space="preserve"> Общества</w:t>
            </w:r>
            <w:r w:rsidRPr="00A9480B">
              <w:rPr>
                <w:i/>
                <w:iCs/>
                <w:sz w:val="22"/>
                <w:szCs w:val="22"/>
              </w:rPr>
              <w:t>:</w:t>
            </w:r>
          </w:p>
          <w:p w:rsidR="00162116" w:rsidRPr="00A9480B" w:rsidRDefault="00162116" w:rsidP="00162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1. </w:t>
            </w:r>
            <w:r w:rsidR="00FF0D97" w:rsidRPr="00A9480B">
              <w:rPr>
                <w:i/>
                <w:iCs/>
                <w:sz w:val="22"/>
                <w:szCs w:val="22"/>
              </w:rPr>
              <w:t>Об у</w:t>
            </w:r>
            <w:r w:rsidRPr="00A9480B">
              <w:rPr>
                <w:i/>
                <w:iCs/>
                <w:sz w:val="22"/>
                <w:szCs w:val="22"/>
              </w:rPr>
              <w:t>тверждени</w:t>
            </w:r>
            <w:r w:rsidR="00FF0D97" w:rsidRPr="00A9480B">
              <w:rPr>
                <w:i/>
                <w:iCs/>
                <w:sz w:val="22"/>
                <w:szCs w:val="22"/>
              </w:rPr>
              <w:t>и</w:t>
            </w:r>
            <w:r w:rsidRPr="00A9480B">
              <w:rPr>
                <w:i/>
                <w:iCs/>
                <w:sz w:val="22"/>
                <w:szCs w:val="22"/>
              </w:rPr>
              <w:t xml:space="preserve"> годового отчета, годовой бухгалтерской (финансовой) отчетности </w:t>
            </w:r>
            <w:r w:rsidR="00D25737" w:rsidRPr="00A9480B">
              <w:rPr>
                <w:i/>
                <w:iCs/>
                <w:sz w:val="22"/>
                <w:szCs w:val="22"/>
              </w:rPr>
              <w:t xml:space="preserve">Общества </w:t>
            </w:r>
            <w:r w:rsidRPr="00A9480B">
              <w:rPr>
                <w:i/>
                <w:iCs/>
                <w:sz w:val="22"/>
                <w:szCs w:val="22"/>
              </w:rPr>
              <w:t>по результатам 2023 года.</w:t>
            </w:r>
          </w:p>
          <w:p w:rsidR="00162116" w:rsidRPr="00A9480B" w:rsidRDefault="00162116" w:rsidP="00162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2. О назначении аудиторской организации Общества на 2024 год.</w:t>
            </w:r>
          </w:p>
          <w:p w:rsidR="00162116" w:rsidRPr="00A9480B" w:rsidRDefault="00162116" w:rsidP="00162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3. Об избрании Совета директоров Общества.</w:t>
            </w:r>
          </w:p>
          <w:p w:rsidR="00162116" w:rsidRPr="00A9480B" w:rsidRDefault="00162116" w:rsidP="00162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4. О распределении прибыли (в том числе о выплате (объявлении) дивидендов) и убытков Общества по результатам 2023 года.</w:t>
            </w:r>
          </w:p>
          <w:p w:rsidR="00162116" w:rsidRPr="00A9480B" w:rsidRDefault="00162116" w:rsidP="00162116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5. Об избрании Ревизионной комиссии Общества.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>Об утверждении даты, на которую определяются (фиксируются) лица, имеющие право на участие в годовом Общем собрании акционеров, а также об определении категорий и типов акций, владельцы которых обладают правом голоса по вопросам повестки дня Общего собрания акционеров Общества.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131086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Утвердить дату определения (фиксации) лиц, имеющих право на участие в годовом Общем собрании акционеров Общества, -</w:t>
            </w:r>
            <w:r w:rsidR="00A21153" w:rsidRPr="00A9480B">
              <w:rPr>
                <w:i/>
                <w:iCs/>
                <w:sz w:val="22"/>
                <w:szCs w:val="22"/>
              </w:rPr>
              <w:t xml:space="preserve"> 30.05.2024</w:t>
            </w:r>
            <w:r w:rsidRPr="00A9480B">
              <w:rPr>
                <w:i/>
                <w:iCs/>
                <w:sz w:val="22"/>
                <w:szCs w:val="22"/>
              </w:rPr>
              <w:t>.</w:t>
            </w:r>
          </w:p>
          <w:p w:rsidR="00131086" w:rsidRPr="00A9480B" w:rsidRDefault="00131086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Определить, что для голосования по всем вопросам повестки дня годового </w:t>
            </w:r>
            <w:r w:rsidR="00D25737" w:rsidRPr="00A9480B">
              <w:rPr>
                <w:i/>
                <w:iCs/>
                <w:sz w:val="22"/>
                <w:szCs w:val="22"/>
              </w:rPr>
              <w:t xml:space="preserve">Общего </w:t>
            </w:r>
            <w:r w:rsidRPr="00A9480B">
              <w:rPr>
                <w:i/>
                <w:iCs/>
                <w:sz w:val="22"/>
                <w:szCs w:val="22"/>
              </w:rPr>
              <w:t>собрания</w:t>
            </w:r>
            <w:r w:rsidR="00D25737" w:rsidRPr="00A9480B">
              <w:rPr>
                <w:i/>
                <w:iCs/>
                <w:sz w:val="22"/>
                <w:szCs w:val="22"/>
              </w:rPr>
              <w:t xml:space="preserve"> акционеров Общества в 2024 году</w:t>
            </w:r>
            <w:r w:rsidRPr="00A9480B">
              <w:rPr>
                <w:i/>
                <w:iCs/>
                <w:sz w:val="22"/>
                <w:szCs w:val="22"/>
              </w:rPr>
              <w:t xml:space="preserve"> в список лиц, имеющих право на участие в </w:t>
            </w:r>
            <w:r w:rsidR="00D25737" w:rsidRPr="00A9480B">
              <w:rPr>
                <w:i/>
                <w:iCs/>
                <w:sz w:val="22"/>
                <w:szCs w:val="22"/>
              </w:rPr>
              <w:t xml:space="preserve">Общем </w:t>
            </w:r>
            <w:r w:rsidRPr="00A9480B">
              <w:rPr>
                <w:i/>
                <w:iCs/>
                <w:sz w:val="22"/>
                <w:szCs w:val="22"/>
              </w:rPr>
              <w:t>собрании</w:t>
            </w:r>
            <w:r w:rsidR="00D25737" w:rsidRPr="00A9480B">
              <w:rPr>
                <w:i/>
                <w:iCs/>
                <w:sz w:val="22"/>
                <w:szCs w:val="22"/>
              </w:rPr>
              <w:t xml:space="preserve"> акционеров</w:t>
            </w:r>
            <w:r w:rsidRPr="00A9480B">
              <w:rPr>
                <w:i/>
                <w:iCs/>
                <w:sz w:val="22"/>
                <w:szCs w:val="22"/>
              </w:rPr>
              <w:t xml:space="preserve">, включаются акционеры </w:t>
            </w:r>
            <w:r w:rsidR="004A42DF" w:rsidRPr="00A9480B">
              <w:rPr>
                <w:i/>
                <w:iCs/>
                <w:sz w:val="22"/>
                <w:szCs w:val="22"/>
              </w:rPr>
              <w:t>–</w:t>
            </w:r>
            <w:r w:rsidRPr="00A9480B">
              <w:rPr>
                <w:i/>
                <w:iCs/>
                <w:sz w:val="22"/>
                <w:szCs w:val="22"/>
              </w:rPr>
              <w:t xml:space="preserve"> владельцы обыкновенных</w:t>
            </w:r>
            <w:r w:rsidR="004110E1" w:rsidRPr="00A9480B">
              <w:rPr>
                <w:i/>
                <w:iCs/>
                <w:sz w:val="22"/>
                <w:szCs w:val="22"/>
              </w:rPr>
              <w:t xml:space="preserve"> </w:t>
            </w:r>
            <w:r w:rsidRPr="00A9480B">
              <w:rPr>
                <w:i/>
                <w:iCs/>
                <w:sz w:val="22"/>
                <w:szCs w:val="22"/>
              </w:rPr>
              <w:t>именных бездокументарных акций общества (государственный регистрационный номер 1-01-09451-Н)</w:t>
            </w:r>
            <w:r w:rsidR="00154F9C" w:rsidRPr="00A9480B">
              <w:rPr>
                <w:i/>
                <w:iCs/>
                <w:sz w:val="22"/>
                <w:szCs w:val="22"/>
              </w:rPr>
              <w:t xml:space="preserve"> и привилегированных именных бездокументарных акций Общества (государственный регистрационный номер 2-01-09451-Н)</w:t>
            </w:r>
            <w:r w:rsidRPr="00A9480B">
              <w:rPr>
                <w:i/>
                <w:iCs/>
                <w:sz w:val="22"/>
                <w:szCs w:val="22"/>
              </w:rPr>
              <w:t>.</w:t>
            </w:r>
          </w:p>
          <w:p w:rsidR="001552A0" w:rsidRPr="00A9480B" w:rsidRDefault="001552A0">
            <w:pPr>
              <w:jc w:val="both"/>
              <w:rPr>
                <w:color w:val="000000"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Поручить генеральному директору запросить у реестродержателя список лиц, имеющих право на участие в годовом Общем собрании акционеров.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>О предварительном утверждении годового отчета Общества за 2023 год.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8160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Предварительно утвердить годовой отчет Общества за 2023 год и рекомендовать годовому Общему собранию акционеров Общества утвердить годовой отчет согласно Приложению №</w:t>
            </w:r>
            <w:r w:rsidR="006A6C5C" w:rsidRPr="00A9480B">
              <w:rPr>
                <w:i/>
                <w:iCs/>
                <w:sz w:val="22"/>
                <w:szCs w:val="22"/>
                <w:lang w:val="en-US"/>
              </w:rPr>
              <w:t xml:space="preserve"> 2</w:t>
            </w:r>
            <w:r w:rsidRPr="00A9480B">
              <w:rPr>
                <w:i/>
                <w:iCs/>
                <w:sz w:val="22"/>
                <w:szCs w:val="22"/>
              </w:rPr>
              <w:t xml:space="preserve"> к настоящему решению Совета директоров Общества.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 xml:space="preserve">Об утверждении рекомендаций годовому Общему собранию </w:t>
            </w:r>
            <w:r w:rsidRPr="00A9480B">
              <w:rPr>
                <w:rFonts w:ascii="Times New Roman" w:hAnsi="Times New Roman"/>
                <w:color w:val="000000"/>
              </w:rPr>
              <w:lastRenderedPageBreak/>
              <w:t>акционеров Общества по распределению прибыли и убытков по результатам финансового года, в том числе по размеру дивиденда по акциям Общества и порядку его выплаты, и о предложениях годовому Общему собранию акционеров по определению даты, на которую определяются лица, имеющие право на получение дивидендов.</w:t>
            </w:r>
          </w:p>
        </w:tc>
        <w:tc>
          <w:tcPr>
            <w:tcW w:w="6946" w:type="dxa"/>
            <w:shd w:val="clear" w:color="auto" w:fill="auto"/>
          </w:tcPr>
          <w:p w:rsidR="0081603C" w:rsidRPr="00A9480B" w:rsidRDefault="0081603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lastRenderedPageBreak/>
              <w:t>Рекомендовать годовому Общему собранию акционеров:</w:t>
            </w:r>
          </w:p>
          <w:p w:rsidR="00B83B64" w:rsidRPr="00A9480B" w:rsidRDefault="0081603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Прибыль не распределять ввиду ее отсутствия, дивиденды по обыкновенным именным акциям Общества и привилегированным </w:t>
            </w:r>
            <w:r w:rsidRPr="00A9480B">
              <w:rPr>
                <w:i/>
                <w:iCs/>
                <w:sz w:val="22"/>
                <w:szCs w:val="22"/>
              </w:rPr>
              <w:lastRenderedPageBreak/>
              <w:t xml:space="preserve">именным акциям Общества не выплачивать. 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>Об утверждении порядка сообщения, текста и формы уведомления акционеров о проведении годового Общего собрания акционеров Общества.</w:t>
            </w:r>
          </w:p>
        </w:tc>
        <w:tc>
          <w:tcPr>
            <w:tcW w:w="6946" w:type="dxa"/>
            <w:shd w:val="clear" w:color="auto" w:fill="auto"/>
          </w:tcPr>
          <w:p w:rsidR="00867963" w:rsidRPr="00A9480B" w:rsidRDefault="0086796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1. Утвердить форму и текст сообщения о проведении годового Общего собрания акционеров Общества согласно Приложению № </w:t>
            </w:r>
            <w:r w:rsidR="006A6C5C" w:rsidRPr="00A9480B">
              <w:rPr>
                <w:i/>
                <w:iCs/>
                <w:sz w:val="22"/>
                <w:szCs w:val="22"/>
              </w:rPr>
              <w:t>3</w:t>
            </w:r>
            <w:r w:rsidRPr="00A9480B">
              <w:rPr>
                <w:i/>
                <w:iCs/>
                <w:sz w:val="22"/>
                <w:szCs w:val="22"/>
              </w:rPr>
              <w:t xml:space="preserve"> к настоящему решению Совета директоров Общества. </w:t>
            </w:r>
          </w:p>
          <w:p w:rsidR="00867963" w:rsidRPr="00A9480B" w:rsidRDefault="0086796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2. </w:t>
            </w:r>
            <w:r w:rsidR="003510C3" w:rsidRPr="00A9480B">
              <w:rPr>
                <w:i/>
                <w:iCs/>
                <w:sz w:val="22"/>
                <w:szCs w:val="22"/>
              </w:rPr>
              <w:t xml:space="preserve">Уведомить </w:t>
            </w:r>
            <w:r w:rsidRPr="00A9480B">
              <w:rPr>
                <w:i/>
                <w:iCs/>
                <w:sz w:val="22"/>
                <w:szCs w:val="22"/>
              </w:rPr>
              <w:t>лиц, имеющи</w:t>
            </w:r>
            <w:r w:rsidR="003510C3" w:rsidRPr="00A9480B">
              <w:rPr>
                <w:i/>
                <w:iCs/>
                <w:sz w:val="22"/>
                <w:szCs w:val="22"/>
              </w:rPr>
              <w:t>х</w:t>
            </w:r>
            <w:r w:rsidRPr="00A9480B">
              <w:rPr>
                <w:i/>
                <w:iCs/>
                <w:sz w:val="22"/>
                <w:szCs w:val="22"/>
              </w:rPr>
              <w:t xml:space="preserve"> право на участие в годовом Общем собрании акционеров Общества, о проведении годового Общего собрания акционеров Общества</w:t>
            </w:r>
            <w:r w:rsidR="00926AF1" w:rsidRPr="00A9480B">
              <w:rPr>
                <w:i/>
                <w:iCs/>
                <w:sz w:val="22"/>
                <w:szCs w:val="22"/>
              </w:rPr>
              <w:t xml:space="preserve"> следующим</w:t>
            </w:r>
            <w:r w:rsidR="00A9480B">
              <w:rPr>
                <w:i/>
                <w:iCs/>
                <w:sz w:val="22"/>
                <w:szCs w:val="22"/>
              </w:rPr>
              <w:t xml:space="preserve"> </w:t>
            </w:r>
            <w:r w:rsidR="00926AF1" w:rsidRPr="00A9480B">
              <w:rPr>
                <w:i/>
                <w:iCs/>
                <w:sz w:val="22"/>
                <w:szCs w:val="22"/>
              </w:rPr>
              <w:t>способ</w:t>
            </w:r>
            <w:r w:rsidR="003510C3" w:rsidRPr="00A9480B">
              <w:rPr>
                <w:i/>
                <w:iCs/>
                <w:sz w:val="22"/>
                <w:szCs w:val="22"/>
              </w:rPr>
              <w:t>ом</w:t>
            </w:r>
            <w:r w:rsidRPr="00A9480B">
              <w:rPr>
                <w:i/>
                <w:iCs/>
                <w:sz w:val="22"/>
                <w:szCs w:val="22"/>
              </w:rPr>
              <w:t xml:space="preserve">: </w:t>
            </w:r>
          </w:p>
          <w:p w:rsidR="001930D8" w:rsidRPr="00A9480B" w:rsidRDefault="0086796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- разместить сообщение на веб-сайте Общества в информационно-телекоммуникационной сети «Интернет» по адресу </w:t>
            </w:r>
            <w:r w:rsidR="00165049" w:rsidRPr="00A9480B">
              <w:rPr>
                <w:i/>
                <w:iCs/>
                <w:sz w:val="22"/>
                <w:szCs w:val="22"/>
              </w:rPr>
              <w:t>http://akgorki</w:t>
            </w:r>
            <w:r w:rsidRPr="00A9480B">
              <w:rPr>
                <w:i/>
                <w:iCs/>
                <w:sz w:val="22"/>
                <w:szCs w:val="22"/>
              </w:rPr>
              <w:t xml:space="preserve">2.ru не позднее </w:t>
            </w:r>
            <w:r w:rsidR="003510C3" w:rsidRPr="00A9480B">
              <w:rPr>
                <w:i/>
                <w:iCs/>
                <w:sz w:val="22"/>
                <w:szCs w:val="22"/>
              </w:rPr>
              <w:t>31 мая</w:t>
            </w:r>
            <w:r w:rsidRPr="00A9480B">
              <w:rPr>
                <w:i/>
                <w:iCs/>
                <w:sz w:val="22"/>
                <w:szCs w:val="22"/>
              </w:rPr>
              <w:t xml:space="preserve"> 2024 года.</w:t>
            </w:r>
          </w:p>
          <w:p w:rsidR="00B83B64" w:rsidRPr="00A9480B" w:rsidRDefault="00B8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>Об определении перечня информации (материалов), предоставляемой акционерам при подготовке к проведению годового Общего собрания акционеров, и порядка ее предоставления.</w:t>
            </w:r>
          </w:p>
        </w:tc>
        <w:tc>
          <w:tcPr>
            <w:tcW w:w="6946" w:type="dxa"/>
            <w:shd w:val="clear" w:color="auto" w:fill="auto"/>
          </w:tcPr>
          <w:p w:rsidR="00DC6A15" w:rsidRPr="00A9480B" w:rsidRDefault="00DC6A15" w:rsidP="00815A1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Определить, что информацией (материалами), предоставляемой лицам, имеющим право на участие в годовом Общем собрании акционеров Общества, является:</w:t>
            </w:r>
          </w:p>
          <w:p w:rsidR="00DC6A15" w:rsidRPr="00A9480B" w:rsidRDefault="00DC6A1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•</w:t>
            </w:r>
            <w:r w:rsidRPr="00A9480B">
              <w:rPr>
                <w:i/>
                <w:iCs/>
                <w:sz w:val="22"/>
                <w:szCs w:val="22"/>
              </w:rPr>
              <w:tab/>
              <w:t>годовой отчет Общества за 2023 год и заключение Ревизионной комиссии</w:t>
            </w:r>
            <w:r w:rsidR="00C533F6" w:rsidRPr="00A9480B">
              <w:rPr>
                <w:i/>
                <w:iCs/>
                <w:sz w:val="22"/>
                <w:szCs w:val="22"/>
              </w:rPr>
              <w:t xml:space="preserve"> </w:t>
            </w:r>
            <w:r w:rsidRPr="00A9480B">
              <w:rPr>
                <w:i/>
                <w:iCs/>
                <w:sz w:val="22"/>
                <w:szCs w:val="22"/>
              </w:rPr>
              <w:t>Общества по результатам его проверки (о достоверности данных, содержащихся в годовом отчете Общества);</w:t>
            </w:r>
          </w:p>
          <w:p w:rsidR="00DC6A15" w:rsidRPr="00A9480B" w:rsidRDefault="00DC6A1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•</w:t>
            </w:r>
            <w:r w:rsidRPr="00A9480B">
              <w:rPr>
                <w:i/>
                <w:iCs/>
                <w:sz w:val="22"/>
                <w:szCs w:val="22"/>
              </w:rPr>
              <w:tab/>
              <w:t>годовая бухгалтерская (финансовая) отчетность Общества за 2023 год, аудиторское заключение и заключение Ревизионной комиссии</w:t>
            </w:r>
            <w:r w:rsidR="00C533F6" w:rsidRPr="00A9480B">
              <w:rPr>
                <w:i/>
                <w:iCs/>
                <w:sz w:val="22"/>
                <w:szCs w:val="22"/>
              </w:rPr>
              <w:t xml:space="preserve"> </w:t>
            </w:r>
            <w:r w:rsidRPr="00A9480B">
              <w:rPr>
                <w:i/>
                <w:iCs/>
                <w:sz w:val="22"/>
                <w:szCs w:val="22"/>
              </w:rPr>
              <w:t>Общества по результатам проверки такой отчетности;</w:t>
            </w:r>
          </w:p>
          <w:p w:rsidR="00DC6A15" w:rsidRPr="00A9480B" w:rsidRDefault="00DC6A1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•</w:t>
            </w:r>
            <w:r w:rsidRPr="00A9480B">
              <w:rPr>
                <w:i/>
                <w:iCs/>
                <w:sz w:val="22"/>
                <w:szCs w:val="22"/>
              </w:rPr>
              <w:tab/>
            </w:r>
            <w:r w:rsidR="00154F9C" w:rsidRPr="00A9480B">
              <w:rPr>
                <w:i/>
                <w:iCs/>
                <w:sz w:val="22"/>
                <w:szCs w:val="22"/>
              </w:rPr>
              <w:t>протокол заседания</w:t>
            </w:r>
            <w:r w:rsidRPr="00A9480B">
              <w:rPr>
                <w:i/>
                <w:iCs/>
                <w:sz w:val="22"/>
                <w:szCs w:val="22"/>
              </w:rPr>
              <w:t xml:space="preserve"> Совета директоров Общества </w:t>
            </w:r>
            <w:r w:rsidR="00154F9C" w:rsidRPr="00A9480B">
              <w:rPr>
                <w:i/>
                <w:iCs/>
                <w:sz w:val="22"/>
                <w:szCs w:val="22"/>
              </w:rPr>
              <w:t xml:space="preserve">от 16.05.2024 </w:t>
            </w:r>
            <w:r w:rsidR="00AC1E9F" w:rsidRPr="00A9480B">
              <w:rPr>
                <w:i/>
                <w:iCs/>
                <w:sz w:val="22"/>
                <w:szCs w:val="22"/>
              </w:rPr>
              <w:t>по вопросам, необходимым при подготовке, созыве и проведении годового Общего собрания акционеров Общества</w:t>
            </w:r>
            <w:r w:rsidRPr="00A9480B">
              <w:rPr>
                <w:i/>
                <w:iCs/>
                <w:sz w:val="22"/>
                <w:szCs w:val="22"/>
              </w:rPr>
              <w:t>;</w:t>
            </w:r>
          </w:p>
          <w:p w:rsidR="00DC6A15" w:rsidRPr="00A9480B" w:rsidRDefault="00DC6A1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•</w:t>
            </w:r>
            <w:r w:rsidRPr="00A9480B">
              <w:rPr>
                <w:i/>
                <w:iCs/>
                <w:sz w:val="22"/>
                <w:szCs w:val="22"/>
              </w:rPr>
              <w:tab/>
              <w:t>рекомендации Совета директоров Общества по распределению прибыли (убытков) Общества по результатам 2023 года, в том числе по размеру дивиденда по акциям Общества и порядку его выплаты и в части определения даты, на которую определяются лица, имеющие право на получение дивидендов;</w:t>
            </w:r>
          </w:p>
          <w:p w:rsidR="00DC6A15" w:rsidRPr="00A9480B" w:rsidRDefault="00DC6A1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•</w:t>
            </w:r>
            <w:r w:rsidRPr="00A9480B">
              <w:rPr>
                <w:i/>
                <w:iCs/>
                <w:sz w:val="22"/>
                <w:szCs w:val="22"/>
              </w:rPr>
              <w:tab/>
              <w:t xml:space="preserve">сведения о кандидатах в Совет директоров Общества, Ревизионную комиссию Общества, в том числе информация о том, кем выдвинут каждый из кандидатов, а также информация о наличии </w:t>
            </w:r>
            <w:r w:rsidR="00154F9C" w:rsidRPr="00A9480B">
              <w:rPr>
                <w:i/>
                <w:iCs/>
                <w:sz w:val="22"/>
                <w:szCs w:val="22"/>
              </w:rPr>
              <w:t>(</w:t>
            </w:r>
            <w:r w:rsidRPr="00A9480B">
              <w:rPr>
                <w:i/>
                <w:iCs/>
                <w:sz w:val="22"/>
                <w:szCs w:val="22"/>
              </w:rPr>
              <w:t>отсутствии</w:t>
            </w:r>
            <w:r w:rsidR="00154F9C" w:rsidRPr="00A9480B">
              <w:rPr>
                <w:i/>
                <w:iCs/>
                <w:sz w:val="22"/>
                <w:szCs w:val="22"/>
              </w:rPr>
              <w:t>)</w:t>
            </w:r>
            <w:r w:rsidRPr="00A9480B">
              <w:rPr>
                <w:i/>
                <w:iCs/>
                <w:sz w:val="22"/>
                <w:szCs w:val="22"/>
              </w:rPr>
              <w:t xml:space="preserve"> письменного согласия указанных кандидатов на выдвижение и избрание;</w:t>
            </w:r>
          </w:p>
          <w:p w:rsidR="00DC6A15" w:rsidRPr="00A9480B" w:rsidRDefault="00DC6A1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•</w:t>
            </w:r>
            <w:r w:rsidRPr="00A9480B">
              <w:rPr>
                <w:i/>
                <w:iCs/>
                <w:sz w:val="22"/>
                <w:szCs w:val="22"/>
              </w:rPr>
              <w:tab/>
              <w:t>сведения о кандидатуре аудиторской организации Общества</w:t>
            </w:r>
            <w:r w:rsidR="00480F1A" w:rsidRPr="00A9480B">
              <w:rPr>
                <w:i/>
                <w:iCs/>
                <w:sz w:val="22"/>
                <w:szCs w:val="22"/>
              </w:rPr>
              <w:t xml:space="preserve"> и о размере вознаграждения аудиторской организации Общества</w:t>
            </w:r>
            <w:r w:rsidRPr="00A9480B">
              <w:rPr>
                <w:i/>
                <w:iCs/>
                <w:sz w:val="22"/>
                <w:szCs w:val="22"/>
              </w:rPr>
              <w:t>;</w:t>
            </w:r>
          </w:p>
          <w:p w:rsidR="00DC6A15" w:rsidRPr="00A9480B" w:rsidRDefault="00DC6A1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•</w:t>
            </w:r>
            <w:r w:rsidRPr="00A9480B">
              <w:rPr>
                <w:i/>
                <w:iCs/>
                <w:sz w:val="22"/>
                <w:szCs w:val="22"/>
              </w:rPr>
              <w:tab/>
              <w:t>информация об акционерных соглашениях, заключенных в течение года до даты проведения годового Общего собрания акционеров Общества;</w:t>
            </w:r>
          </w:p>
          <w:p w:rsidR="00DC6A15" w:rsidRPr="00A9480B" w:rsidRDefault="00DC6A1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•</w:t>
            </w:r>
            <w:r w:rsidRPr="00A9480B">
              <w:rPr>
                <w:i/>
                <w:iCs/>
                <w:sz w:val="22"/>
                <w:szCs w:val="22"/>
              </w:rPr>
              <w:tab/>
              <w:t>проекты решений по вопросам годового Общего собрания акционеров Общества.</w:t>
            </w:r>
          </w:p>
          <w:p w:rsidR="00B83B64" w:rsidRPr="00A9480B" w:rsidRDefault="00DC6A15" w:rsidP="00815A1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Установить, что с указанной информацией (материалами) лица, имеющие право на участие в годовом Общем собрании акционеров Общества, могут ознакомиться в период с </w:t>
            </w:r>
            <w:r w:rsidR="003510C3" w:rsidRPr="00A9480B">
              <w:rPr>
                <w:i/>
                <w:iCs/>
                <w:sz w:val="22"/>
                <w:szCs w:val="22"/>
              </w:rPr>
              <w:t>31 мая</w:t>
            </w:r>
            <w:r w:rsidRPr="00A9480B">
              <w:rPr>
                <w:i/>
                <w:iCs/>
                <w:sz w:val="22"/>
                <w:szCs w:val="22"/>
              </w:rPr>
              <w:t xml:space="preserve"> 2024 года </w:t>
            </w:r>
            <w:r w:rsidR="00F61521" w:rsidRPr="00A9480B">
              <w:rPr>
                <w:i/>
                <w:iCs/>
                <w:sz w:val="22"/>
                <w:szCs w:val="22"/>
              </w:rPr>
              <w:t xml:space="preserve">с 10 часов 00 минут до 16 часов 00 минут по местному времени за исключением выходных и праздничных дней </w:t>
            </w:r>
            <w:r w:rsidRPr="00A9480B">
              <w:rPr>
                <w:i/>
                <w:iCs/>
                <w:sz w:val="22"/>
                <w:szCs w:val="22"/>
              </w:rPr>
              <w:t xml:space="preserve">по </w:t>
            </w:r>
            <w:r w:rsidR="00154F9C" w:rsidRPr="00A9480B">
              <w:rPr>
                <w:i/>
                <w:iCs/>
                <w:sz w:val="22"/>
                <w:szCs w:val="22"/>
              </w:rPr>
              <w:t>24</w:t>
            </w:r>
            <w:r w:rsidRPr="00A9480B">
              <w:rPr>
                <w:i/>
                <w:iCs/>
                <w:sz w:val="22"/>
                <w:szCs w:val="22"/>
              </w:rPr>
              <w:t xml:space="preserve"> июня 2024 года</w:t>
            </w:r>
            <w:r w:rsidR="00154F9C" w:rsidRPr="00A9480B">
              <w:rPr>
                <w:i/>
                <w:iCs/>
                <w:sz w:val="22"/>
                <w:szCs w:val="22"/>
              </w:rPr>
              <w:t xml:space="preserve"> (до</w:t>
            </w:r>
            <w:r w:rsidR="00F61521" w:rsidRPr="00A9480B">
              <w:rPr>
                <w:i/>
                <w:iCs/>
                <w:sz w:val="22"/>
                <w:szCs w:val="22"/>
              </w:rPr>
              <w:t xml:space="preserve"> момента</w:t>
            </w:r>
            <w:r w:rsidR="00154F9C" w:rsidRPr="00A9480B">
              <w:rPr>
                <w:i/>
                <w:iCs/>
                <w:sz w:val="22"/>
                <w:szCs w:val="22"/>
              </w:rPr>
              <w:t xml:space="preserve"> закрытия</w:t>
            </w:r>
            <w:r w:rsidR="00165049" w:rsidRPr="00A9480B">
              <w:rPr>
                <w:i/>
                <w:iCs/>
                <w:sz w:val="22"/>
                <w:szCs w:val="22"/>
              </w:rPr>
              <w:t xml:space="preserve"> годового</w:t>
            </w:r>
            <w:r w:rsidR="00154F9C" w:rsidRPr="00A9480B">
              <w:rPr>
                <w:i/>
                <w:iCs/>
                <w:sz w:val="22"/>
                <w:szCs w:val="22"/>
              </w:rPr>
              <w:t xml:space="preserve"> Общего собрания акционеров)</w:t>
            </w:r>
            <w:r w:rsidRPr="00A9480B">
              <w:rPr>
                <w:i/>
                <w:iCs/>
                <w:sz w:val="22"/>
                <w:szCs w:val="22"/>
              </w:rPr>
              <w:t>, по следующему адресу:</w:t>
            </w:r>
            <w:r w:rsidR="007014BE" w:rsidRPr="00A9480B">
              <w:rPr>
                <w:i/>
                <w:iCs/>
                <w:sz w:val="22"/>
                <w:szCs w:val="22"/>
              </w:rPr>
              <w:t xml:space="preserve"> 143033, Московская область, Одинцовский городской округ, п. Горки-2, дом 15</w:t>
            </w:r>
            <w:r w:rsidRPr="00A9480B">
              <w:rPr>
                <w:i/>
                <w:iCs/>
                <w:sz w:val="22"/>
                <w:szCs w:val="22"/>
              </w:rPr>
              <w:t>.</w:t>
            </w:r>
            <w:r w:rsidR="00F61521" w:rsidRPr="00A9480B">
              <w:rPr>
                <w:i/>
                <w:iCs/>
                <w:sz w:val="22"/>
                <w:szCs w:val="22"/>
              </w:rPr>
              <w:t xml:space="preserve"> </w:t>
            </w:r>
          </w:p>
          <w:p w:rsidR="00F61521" w:rsidRPr="00A9480B" w:rsidRDefault="00F6152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Материалы будут также доступны для ознакомления на самом годовом Общем собрании акционеров Общества.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 xml:space="preserve">Принятие решения по </w:t>
            </w:r>
            <w:r w:rsidR="00480F1A" w:rsidRPr="00A9480B">
              <w:rPr>
                <w:rFonts w:ascii="Times New Roman" w:hAnsi="Times New Roman"/>
                <w:color w:val="000000"/>
              </w:rPr>
              <w:t>назначению</w:t>
            </w:r>
            <w:r w:rsidRPr="00A9480B">
              <w:rPr>
                <w:rFonts w:ascii="Times New Roman" w:hAnsi="Times New Roman"/>
                <w:color w:val="000000"/>
              </w:rPr>
              <w:t xml:space="preserve"> аудитора и утверждени</w:t>
            </w:r>
            <w:r w:rsidR="00480F1A" w:rsidRPr="00A9480B">
              <w:rPr>
                <w:rFonts w:ascii="Times New Roman" w:hAnsi="Times New Roman"/>
                <w:color w:val="000000"/>
              </w:rPr>
              <w:t>е</w:t>
            </w:r>
            <w:r w:rsidRPr="00A9480B">
              <w:rPr>
                <w:rFonts w:ascii="Times New Roman" w:hAnsi="Times New Roman"/>
                <w:color w:val="000000"/>
              </w:rPr>
              <w:t xml:space="preserve"> размера его вознаграждения.</w:t>
            </w:r>
          </w:p>
        </w:tc>
        <w:tc>
          <w:tcPr>
            <w:tcW w:w="6946" w:type="dxa"/>
            <w:shd w:val="clear" w:color="auto" w:fill="auto"/>
          </w:tcPr>
          <w:p w:rsidR="003510C3" w:rsidRPr="00A9480B" w:rsidRDefault="00393583" w:rsidP="007014B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1. </w:t>
            </w:r>
            <w:r w:rsidR="008100F5" w:rsidRPr="00A9480B">
              <w:rPr>
                <w:i/>
                <w:iCs/>
                <w:sz w:val="22"/>
                <w:szCs w:val="22"/>
              </w:rPr>
              <w:t xml:space="preserve">Выдвинуть для голосования по вопросу «О назначении аудиторской организации Общества на 2024 год.»  на годовом </w:t>
            </w:r>
            <w:r w:rsidR="00F61521" w:rsidRPr="00A9480B">
              <w:rPr>
                <w:i/>
                <w:iCs/>
                <w:sz w:val="22"/>
                <w:szCs w:val="22"/>
              </w:rPr>
              <w:t xml:space="preserve">Общем </w:t>
            </w:r>
            <w:r w:rsidR="008100F5" w:rsidRPr="00A9480B">
              <w:rPr>
                <w:i/>
                <w:iCs/>
                <w:sz w:val="22"/>
                <w:szCs w:val="22"/>
              </w:rPr>
              <w:t xml:space="preserve">собрании акционеров кандидатуру аудитора </w:t>
            </w:r>
            <w:r w:rsidR="00757AF8" w:rsidRPr="00A9480B">
              <w:rPr>
                <w:i/>
                <w:iCs/>
                <w:sz w:val="22"/>
                <w:szCs w:val="22"/>
              </w:rPr>
              <w:t>О</w:t>
            </w:r>
            <w:r w:rsidR="008100F5" w:rsidRPr="00A9480B">
              <w:rPr>
                <w:i/>
                <w:iCs/>
                <w:sz w:val="22"/>
                <w:szCs w:val="22"/>
              </w:rPr>
              <w:t xml:space="preserve">бщества </w:t>
            </w:r>
            <w:r w:rsidR="004A42DF" w:rsidRPr="00A9480B">
              <w:rPr>
                <w:i/>
                <w:iCs/>
                <w:sz w:val="22"/>
                <w:szCs w:val="22"/>
              </w:rPr>
              <w:t>–</w:t>
            </w:r>
            <w:r w:rsidR="008100F5" w:rsidRPr="00A9480B">
              <w:rPr>
                <w:i/>
                <w:iCs/>
                <w:sz w:val="22"/>
                <w:szCs w:val="22"/>
              </w:rPr>
              <w:t xml:space="preserve"> OOО «Интерэкспертиза»</w:t>
            </w:r>
            <w:r w:rsidR="00757AF8" w:rsidRPr="00A9480B">
              <w:rPr>
                <w:i/>
                <w:iCs/>
                <w:sz w:val="22"/>
                <w:szCs w:val="22"/>
              </w:rPr>
              <w:t xml:space="preserve">. </w:t>
            </w:r>
          </w:p>
          <w:p w:rsidR="00B83B64" w:rsidRPr="00A9480B" w:rsidRDefault="00393583" w:rsidP="007014B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2. </w:t>
            </w:r>
            <w:r w:rsidR="00757AF8" w:rsidRPr="00A9480B">
              <w:rPr>
                <w:i/>
                <w:iCs/>
                <w:sz w:val="22"/>
                <w:szCs w:val="22"/>
              </w:rPr>
              <w:t xml:space="preserve">Определить размер оплаты услуг аудитора Общества – OOО «Интерэкспертиза» по </w:t>
            </w:r>
            <w:r w:rsidR="00F357A2" w:rsidRPr="00A9480B">
              <w:rPr>
                <w:i/>
                <w:iCs/>
                <w:sz w:val="22"/>
                <w:szCs w:val="22"/>
              </w:rPr>
              <w:t xml:space="preserve">составлению мнения о достоверности бухгалтерской (финансовой) отчётности Общества за 2024 год </w:t>
            </w:r>
            <w:r w:rsidR="00757AF8" w:rsidRPr="00A9480B">
              <w:rPr>
                <w:i/>
                <w:iCs/>
                <w:sz w:val="22"/>
                <w:szCs w:val="22"/>
              </w:rPr>
              <w:t>в размере</w:t>
            </w:r>
            <w:r w:rsidR="007014BE" w:rsidRPr="00A9480B">
              <w:rPr>
                <w:i/>
                <w:iCs/>
                <w:sz w:val="22"/>
                <w:szCs w:val="22"/>
              </w:rPr>
              <w:t xml:space="preserve"> 370 000</w:t>
            </w:r>
            <w:r w:rsidR="00757AF8" w:rsidRPr="00A9480B">
              <w:rPr>
                <w:i/>
                <w:iCs/>
                <w:sz w:val="22"/>
                <w:szCs w:val="22"/>
              </w:rPr>
              <w:t xml:space="preserve"> рублей</w:t>
            </w:r>
            <w:r w:rsidR="00F357A2" w:rsidRPr="00A9480B">
              <w:rPr>
                <w:i/>
                <w:iCs/>
                <w:sz w:val="22"/>
                <w:szCs w:val="22"/>
              </w:rPr>
              <w:t xml:space="preserve"> </w:t>
            </w:r>
            <w:r w:rsidR="00480F1A" w:rsidRPr="00A9480B">
              <w:rPr>
                <w:i/>
                <w:iCs/>
                <w:sz w:val="22"/>
                <w:szCs w:val="22"/>
              </w:rPr>
              <w:t xml:space="preserve">согласно Приложению № </w:t>
            </w:r>
            <w:r w:rsidR="006A6C5C" w:rsidRPr="00A9480B">
              <w:rPr>
                <w:i/>
                <w:iCs/>
                <w:sz w:val="22"/>
                <w:szCs w:val="22"/>
                <w:lang w:val="en-US"/>
              </w:rPr>
              <w:t>4</w:t>
            </w:r>
            <w:r w:rsidR="00480F1A" w:rsidRPr="00A9480B">
              <w:rPr>
                <w:i/>
                <w:iCs/>
                <w:sz w:val="22"/>
                <w:szCs w:val="22"/>
              </w:rPr>
              <w:t xml:space="preserve"> к настоящему решению Совета директоров Общества</w:t>
            </w:r>
            <w:r w:rsidR="00757AF8" w:rsidRPr="00A9480B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 xml:space="preserve">О предварительном рассмотрении годовой бухгалтерской (финансовой) отчетности Общества за 2023 год. 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BE21E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Вынести </w:t>
            </w:r>
            <w:r w:rsidR="00426F22" w:rsidRPr="00A9480B">
              <w:rPr>
                <w:i/>
                <w:iCs/>
                <w:sz w:val="22"/>
                <w:szCs w:val="22"/>
              </w:rPr>
              <w:t xml:space="preserve">на утверждение годового Общего собрания акционеров Общества годовую бухгалтерскую (финансовую) отчетность Общества за 2023 год согласно Приложению № </w:t>
            </w:r>
            <w:r w:rsidR="006A6C5C" w:rsidRPr="00A9480B">
              <w:rPr>
                <w:i/>
                <w:iCs/>
                <w:sz w:val="22"/>
                <w:szCs w:val="22"/>
              </w:rPr>
              <w:t>5</w:t>
            </w:r>
            <w:r w:rsidR="00426F22" w:rsidRPr="00A9480B">
              <w:rPr>
                <w:i/>
                <w:iCs/>
                <w:sz w:val="22"/>
                <w:szCs w:val="22"/>
              </w:rPr>
              <w:t xml:space="preserve"> к настоящему решению Совета директоров Общества.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>Утверждение формулировок проектов решений по вопросам повестки дня Общего собрания акционеров Общества.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1D7392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Утвердить формулировки проектов решений по вопросам повестки дня годового Общего собрания акционеров Общества согласно Приложению № </w:t>
            </w:r>
            <w:r w:rsidR="006A6C5C" w:rsidRPr="00A9480B">
              <w:rPr>
                <w:i/>
                <w:iCs/>
                <w:sz w:val="22"/>
                <w:szCs w:val="22"/>
                <w:lang w:val="en-US"/>
              </w:rPr>
              <w:t>6</w:t>
            </w:r>
            <w:r w:rsidRPr="00A9480B">
              <w:rPr>
                <w:i/>
                <w:iCs/>
                <w:sz w:val="22"/>
                <w:szCs w:val="22"/>
              </w:rPr>
              <w:t xml:space="preserve"> к настоящему решению Совета директоров Общества.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>Об утверждении формы и текста бюллетеней для голосования на годовом Общем собрании акционеров.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B4494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Утвердить форму и текст бюллетеней для голосования на годовом Общем собрании акционеров Общества согласно Приложени</w:t>
            </w:r>
            <w:r w:rsidR="00F90415" w:rsidRPr="00A9480B">
              <w:rPr>
                <w:i/>
                <w:iCs/>
                <w:sz w:val="22"/>
                <w:szCs w:val="22"/>
              </w:rPr>
              <w:t>ю</w:t>
            </w:r>
            <w:r w:rsidRPr="00A9480B">
              <w:rPr>
                <w:i/>
                <w:iCs/>
                <w:sz w:val="22"/>
                <w:szCs w:val="22"/>
              </w:rPr>
              <w:t xml:space="preserve"> № </w:t>
            </w:r>
            <w:r w:rsidR="006A6C5C" w:rsidRPr="00A9480B">
              <w:rPr>
                <w:i/>
                <w:iCs/>
                <w:sz w:val="22"/>
                <w:szCs w:val="22"/>
                <w:lang w:val="en-US"/>
              </w:rPr>
              <w:t>7</w:t>
            </w:r>
            <w:r w:rsidRPr="00A9480B">
              <w:rPr>
                <w:i/>
                <w:iCs/>
                <w:sz w:val="22"/>
                <w:szCs w:val="22"/>
              </w:rPr>
              <w:t xml:space="preserve"> к настоящему решению Совета директоров Общества.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jc w:val="both"/>
              <w:rPr>
                <w:sz w:val="22"/>
                <w:szCs w:val="22"/>
              </w:rPr>
            </w:pPr>
            <w:r w:rsidRPr="00A9480B">
              <w:rPr>
                <w:color w:val="000000"/>
                <w:sz w:val="22"/>
                <w:szCs w:val="22"/>
              </w:rPr>
              <w:t>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голосования.</w:t>
            </w:r>
          </w:p>
        </w:tc>
        <w:tc>
          <w:tcPr>
            <w:tcW w:w="6946" w:type="dxa"/>
            <w:shd w:val="clear" w:color="auto" w:fill="auto"/>
          </w:tcPr>
          <w:p w:rsidR="00B4494C" w:rsidRPr="00A9480B" w:rsidRDefault="00B4494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1. Определить, что бюллетени для голосования должны быть направлены </w:t>
            </w:r>
            <w:r w:rsidR="00B61A73" w:rsidRPr="00A9480B">
              <w:rPr>
                <w:i/>
                <w:iCs/>
                <w:sz w:val="22"/>
                <w:szCs w:val="22"/>
              </w:rPr>
              <w:t xml:space="preserve">по адресу электронной почты соответствующим </w:t>
            </w:r>
            <w:r w:rsidRPr="00A9480B">
              <w:rPr>
                <w:i/>
                <w:iCs/>
                <w:sz w:val="22"/>
                <w:szCs w:val="22"/>
              </w:rPr>
              <w:t xml:space="preserve">лицам, имеющим право на участие в годовом Общем собрании акционеров Общества, </w:t>
            </w:r>
            <w:r w:rsidR="00E1318C" w:rsidRPr="00A9480B">
              <w:rPr>
                <w:i/>
                <w:iCs/>
                <w:sz w:val="22"/>
                <w:szCs w:val="22"/>
              </w:rPr>
              <w:t>которы</w:t>
            </w:r>
            <w:r w:rsidR="00C34DAD" w:rsidRPr="00A9480B">
              <w:rPr>
                <w:i/>
                <w:iCs/>
                <w:sz w:val="22"/>
                <w:szCs w:val="22"/>
              </w:rPr>
              <w:t>й</w:t>
            </w:r>
            <w:r w:rsidR="00E1318C" w:rsidRPr="00A9480B">
              <w:rPr>
                <w:i/>
                <w:iCs/>
                <w:sz w:val="22"/>
                <w:szCs w:val="22"/>
              </w:rPr>
              <w:t xml:space="preserve"> указан в реестре акционеров Общества, </w:t>
            </w:r>
            <w:r w:rsidRPr="00A9480B">
              <w:rPr>
                <w:i/>
                <w:iCs/>
                <w:sz w:val="22"/>
                <w:szCs w:val="22"/>
              </w:rPr>
              <w:t xml:space="preserve">не позднее </w:t>
            </w:r>
            <w:r w:rsidR="003510C3" w:rsidRPr="00A9480B">
              <w:rPr>
                <w:i/>
                <w:iCs/>
                <w:sz w:val="22"/>
                <w:szCs w:val="22"/>
              </w:rPr>
              <w:t>31 мая</w:t>
            </w:r>
            <w:r w:rsidRPr="00A9480B">
              <w:rPr>
                <w:i/>
                <w:iCs/>
                <w:sz w:val="22"/>
                <w:szCs w:val="22"/>
              </w:rPr>
              <w:t xml:space="preserve"> 2024 года.</w:t>
            </w:r>
          </w:p>
          <w:p w:rsidR="00B4494C" w:rsidRPr="00A9480B" w:rsidRDefault="00B4494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>2.</w:t>
            </w:r>
            <w:r w:rsidR="00E1318C" w:rsidRPr="00A9480B">
              <w:rPr>
                <w:i/>
                <w:iCs/>
                <w:sz w:val="22"/>
                <w:szCs w:val="22"/>
              </w:rPr>
              <w:t xml:space="preserve"> Форма</w:t>
            </w:r>
            <w:r w:rsidRPr="00A9480B">
              <w:rPr>
                <w:i/>
                <w:iCs/>
                <w:sz w:val="22"/>
                <w:szCs w:val="22"/>
              </w:rPr>
              <w:t xml:space="preserve"> бюлле</w:t>
            </w:r>
            <w:r w:rsidR="00E1318C" w:rsidRPr="00A9480B">
              <w:rPr>
                <w:i/>
                <w:iCs/>
                <w:sz w:val="22"/>
                <w:szCs w:val="22"/>
              </w:rPr>
              <w:t>теня</w:t>
            </w:r>
            <w:r w:rsidRPr="00A9480B">
              <w:rPr>
                <w:i/>
                <w:iCs/>
                <w:sz w:val="22"/>
                <w:szCs w:val="22"/>
              </w:rPr>
              <w:t xml:space="preserve"> для заполнения также размещаются на веб-сайте Общества в сети Интернет по адресу: </w:t>
            </w:r>
            <w:r w:rsidR="00165049" w:rsidRPr="00A9480B">
              <w:rPr>
                <w:i/>
                <w:iCs/>
                <w:sz w:val="22"/>
                <w:szCs w:val="22"/>
              </w:rPr>
              <w:t>http://akgorki</w:t>
            </w:r>
            <w:r w:rsidRPr="00A9480B">
              <w:rPr>
                <w:i/>
                <w:iCs/>
                <w:sz w:val="22"/>
                <w:szCs w:val="22"/>
              </w:rPr>
              <w:t>2.ru</w:t>
            </w:r>
          </w:p>
          <w:p w:rsidR="00B83B64" w:rsidRPr="00A9480B" w:rsidRDefault="00B4494C" w:rsidP="0069788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3. Определить, что заполненные бюллетени для голосования могут быть направлены по следующему адресу: </w:t>
            </w:r>
            <w:r w:rsidR="00E1318C" w:rsidRPr="00A9480B">
              <w:rPr>
                <w:i/>
                <w:iCs/>
                <w:sz w:val="22"/>
                <w:szCs w:val="22"/>
              </w:rPr>
              <w:t>143033, Московская область, Одинцовский городской округ, п. Горки-2, дом 15.</w:t>
            </w:r>
          </w:p>
        </w:tc>
      </w:tr>
    </w:tbl>
    <w:p w:rsidR="00C82588" w:rsidRPr="00A9480B" w:rsidRDefault="00C82588" w:rsidP="00C8258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E21EC" w:rsidRPr="00A9480B" w:rsidRDefault="00357561" w:rsidP="004B29F7">
      <w:pPr>
        <w:pStyle w:val="a3"/>
        <w:spacing w:after="120" w:line="276" w:lineRule="auto"/>
        <w:ind w:firstLine="426"/>
        <w:rPr>
          <w:sz w:val="22"/>
          <w:szCs w:val="22"/>
        </w:rPr>
      </w:pPr>
      <w:r w:rsidRPr="00A9480B">
        <w:rPr>
          <w:sz w:val="22"/>
          <w:szCs w:val="22"/>
        </w:rPr>
        <w:t>Копии информации (материалов) к созываемому заседанию Совета директоров Общества прикладываются к настоящему Уведомлению, а также с</w:t>
      </w:r>
      <w:r w:rsidR="002E21EC" w:rsidRPr="00A9480B">
        <w:rPr>
          <w:sz w:val="22"/>
          <w:szCs w:val="22"/>
        </w:rPr>
        <w:t xml:space="preserve"> информацией (материалами) члены Совета директоров Общества могут ознакомиться с </w:t>
      </w:r>
      <w:r w:rsidR="003D5479" w:rsidRPr="00A9480B">
        <w:rPr>
          <w:b/>
          <w:sz w:val="22"/>
          <w:szCs w:val="22"/>
        </w:rPr>
        <w:t>«</w:t>
      </w:r>
      <w:r w:rsidR="00F96FF3" w:rsidRPr="00A9480B">
        <w:rPr>
          <w:b/>
          <w:sz w:val="22"/>
          <w:szCs w:val="22"/>
        </w:rPr>
        <w:t>25</w:t>
      </w:r>
      <w:r w:rsidR="009B6349" w:rsidRPr="00A9480B">
        <w:rPr>
          <w:b/>
          <w:sz w:val="22"/>
          <w:szCs w:val="22"/>
        </w:rPr>
        <w:t>»</w:t>
      </w:r>
      <w:r w:rsidR="003D5479" w:rsidRPr="00A9480B">
        <w:rPr>
          <w:b/>
          <w:sz w:val="22"/>
          <w:szCs w:val="22"/>
        </w:rPr>
        <w:t xml:space="preserve"> </w:t>
      </w:r>
      <w:r w:rsidR="00F32C7E" w:rsidRPr="00A9480B">
        <w:rPr>
          <w:b/>
          <w:sz w:val="22"/>
          <w:szCs w:val="22"/>
        </w:rPr>
        <w:t>апреля</w:t>
      </w:r>
      <w:r w:rsidR="009B6349" w:rsidRPr="00A9480B">
        <w:rPr>
          <w:b/>
          <w:sz w:val="22"/>
          <w:szCs w:val="22"/>
        </w:rPr>
        <w:t xml:space="preserve"> 2024</w:t>
      </w:r>
      <w:r w:rsidR="002E21EC" w:rsidRPr="00A9480B">
        <w:rPr>
          <w:b/>
          <w:sz w:val="22"/>
          <w:szCs w:val="22"/>
        </w:rPr>
        <w:t xml:space="preserve"> года</w:t>
      </w:r>
      <w:r w:rsidR="002E21EC" w:rsidRPr="00A9480B">
        <w:rPr>
          <w:sz w:val="22"/>
          <w:szCs w:val="22"/>
        </w:rPr>
        <w:t xml:space="preserve"> по рабочим дням с 10</w:t>
      </w:r>
      <w:r w:rsidR="00C34DAD" w:rsidRPr="00A9480B">
        <w:rPr>
          <w:sz w:val="22"/>
          <w:szCs w:val="22"/>
        </w:rPr>
        <w:t>:</w:t>
      </w:r>
      <w:r w:rsidR="002E21EC" w:rsidRPr="00A9480B">
        <w:rPr>
          <w:sz w:val="22"/>
          <w:szCs w:val="22"/>
        </w:rPr>
        <w:t xml:space="preserve">30 </w:t>
      </w:r>
      <w:r w:rsidR="00C34DAD" w:rsidRPr="00A9480B">
        <w:rPr>
          <w:sz w:val="22"/>
          <w:szCs w:val="22"/>
        </w:rPr>
        <w:t>до</w:t>
      </w:r>
      <w:r w:rsidR="002E21EC" w:rsidRPr="00A9480B">
        <w:rPr>
          <w:sz w:val="22"/>
          <w:szCs w:val="22"/>
        </w:rPr>
        <w:t xml:space="preserve"> 16</w:t>
      </w:r>
      <w:r w:rsidR="00C34DAD" w:rsidRPr="00A9480B">
        <w:rPr>
          <w:sz w:val="22"/>
          <w:szCs w:val="22"/>
        </w:rPr>
        <w:t>:</w:t>
      </w:r>
      <w:r w:rsidR="002E21EC" w:rsidRPr="00A9480B">
        <w:rPr>
          <w:sz w:val="22"/>
          <w:szCs w:val="22"/>
        </w:rPr>
        <w:t>00 (</w:t>
      </w:r>
      <w:r w:rsidR="00F96FF3" w:rsidRPr="00A9480B">
        <w:rPr>
          <w:sz w:val="22"/>
          <w:szCs w:val="22"/>
        </w:rPr>
        <w:t xml:space="preserve">время Московское, </w:t>
      </w:r>
      <w:r w:rsidR="002E21EC" w:rsidRPr="00A9480B">
        <w:rPr>
          <w:sz w:val="22"/>
          <w:szCs w:val="22"/>
        </w:rPr>
        <w:t>перерыв на обед с 12</w:t>
      </w:r>
      <w:r w:rsidR="00C34DAD" w:rsidRPr="00A9480B">
        <w:rPr>
          <w:sz w:val="22"/>
          <w:szCs w:val="22"/>
        </w:rPr>
        <w:t>:</w:t>
      </w:r>
      <w:r w:rsidR="002E21EC" w:rsidRPr="00A9480B">
        <w:rPr>
          <w:sz w:val="22"/>
          <w:szCs w:val="22"/>
        </w:rPr>
        <w:t xml:space="preserve">00 </w:t>
      </w:r>
      <w:r w:rsidR="00C34DAD" w:rsidRPr="00A9480B">
        <w:rPr>
          <w:sz w:val="22"/>
          <w:szCs w:val="22"/>
        </w:rPr>
        <w:t xml:space="preserve">до </w:t>
      </w:r>
      <w:r w:rsidR="002E21EC" w:rsidRPr="00A9480B">
        <w:rPr>
          <w:sz w:val="22"/>
          <w:szCs w:val="22"/>
        </w:rPr>
        <w:t>13</w:t>
      </w:r>
      <w:r w:rsidR="00C34DAD" w:rsidRPr="00A9480B">
        <w:rPr>
          <w:sz w:val="22"/>
          <w:szCs w:val="22"/>
        </w:rPr>
        <w:t>:</w:t>
      </w:r>
      <w:r w:rsidR="002E21EC" w:rsidRPr="00A9480B">
        <w:rPr>
          <w:sz w:val="22"/>
          <w:szCs w:val="22"/>
        </w:rPr>
        <w:t>00) по месту нахождения Общества</w:t>
      </w:r>
      <w:r w:rsidR="00F32C7E" w:rsidRPr="00A9480B">
        <w:rPr>
          <w:sz w:val="22"/>
          <w:szCs w:val="22"/>
        </w:rPr>
        <w:t xml:space="preserve">. </w:t>
      </w:r>
      <w:r w:rsidR="00E05CDC" w:rsidRPr="00A9480B">
        <w:rPr>
          <w:sz w:val="22"/>
          <w:szCs w:val="22"/>
        </w:rPr>
        <w:t>Информация (материалы) будут доступны для членов Совета директоров Общества в том числе непосредственно на заседании членов Совета директоров Общества до его окончания</w:t>
      </w:r>
      <w:r w:rsidR="00C34DAD" w:rsidRPr="00A9480B">
        <w:rPr>
          <w:sz w:val="22"/>
          <w:szCs w:val="22"/>
        </w:rPr>
        <w:t xml:space="preserve"> (закрытия)</w:t>
      </w:r>
      <w:r w:rsidR="00E05CDC" w:rsidRPr="00A9480B">
        <w:rPr>
          <w:sz w:val="22"/>
          <w:szCs w:val="22"/>
        </w:rPr>
        <w:t>.</w:t>
      </w:r>
    </w:p>
    <w:p w:rsidR="00ED3EA1" w:rsidRPr="00A9480B" w:rsidRDefault="00ED3EA1" w:rsidP="004B29F7">
      <w:pPr>
        <w:pStyle w:val="a3"/>
        <w:spacing w:after="120" w:line="276" w:lineRule="auto"/>
        <w:ind w:firstLine="426"/>
        <w:rPr>
          <w:sz w:val="22"/>
          <w:szCs w:val="22"/>
        </w:rPr>
      </w:pPr>
      <w:r w:rsidRPr="00A9480B">
        <w:rPr>
          <w:sz w:val="22"/>
          <w:szCs w:val="22"/>
        </w:rPr>
        <w:t xml:space="preserve">Время начала регистрации членов Совета директоров Общества для участия в заседании Совета директоров Общества – </w:t>
      </w:r>
      <w:r w:rsidRPr="00A9480B">
        <w:rPr>
          <w:b/>
          <w:bCs/>
          <w:sz w:val="22"/>
          <w:szCs w:val="22"/>
        </w:rPr>
        <w:t>«16» мая 2024 года, 10:30 (время Московское)</w:t>
      </w:r>
      <w:r w:rsidRPr="00A9480B">
        <w:rPr>
          <w:sz w:val="22"/>
          <w:szCs w:val="22"/>
        </w:rPr>
        <w:t>.</w:t>
      </w:r>
    </w:p>
    <w:p w:rsidR="005231B0" w:rsidRPr="00A9480B" w:rsidRDefault="005231B0" w:rsidP="004B29F7">
      <w:pPr>
        <w:pStyle w:val="a3"/>
        <w:spacing w:after="120" w:line="276" w:lineRule="auto"/>
        <w:ind w:firstLine="426"/>
        <w:rPr>
          <w:sz w:val="22"/>
          <w:szCs w:val="22"/>
        </w:rPr>
      </w:pPr>
      <w:r w:rsidRPr="00A9480B">
        <w:rPr>
          <w:sz w:val="22"/>
          <w:szCs w:val="22"/>
        </w:rPr>
        <w:t>При определении наличия кворума и результатов голосования учитывается письменное мнение члена Совета директоров Общества, отсутствующего на заседании Совета директоров Общества</w:t>
      </w:r>
      <w:r w:rsidR="0027270B" w:rsidRPr="00A9480B">
        <w:rPr>
          <w:sz w:val="22"/>
          <w:szCs w:val="22"/>
        </w:rPr>
        <w:t>. Рекомендованная</w:t>
      </w:r>
      <w:r w:rsidRPr="00A9480B">
        <w:rPr>
          <w:sz w:val="22"/>
          <w:szCs w:val="22"/>
        </w:rPr>
        <w:t xml:space="preserve"> форм</w:t>
      </w:r>
      <w:r w:rsidR="0027270B" w:rsidRPr="00A9480B">
        <w:rPr>
          <w:sz w:val="22"/>
          <w:szCs w:val="22"/>
        </w:rPr>
        <w:t>а письменного мнения</w:t>
      </w:r>
      <w:r w:rsidRPr="00A9480B">
        <w:rPr>
          <w:sz w:val="22"/>
          <w:szCs w:val="22"/>
        </w:rPr>
        <w:t xml:space="preserve"> </w:t>
      </w:r>
      <w:r w:rsidR="0027270B" w:rsidRPr="00A9480B">
        <w:rPr>
          <w:sz w:val="22"/>
          <w:szCs w:val="22"/>
        </w:rPr>
        <w:t>содержится в</w:t>
      </w:r>
      <w:r w:rsidRPr="00A9480B">
        <w:rPr>
          <w:sz w:val="22"/>
          <w:szCs w:val="22"/>
        </w:rPr>
        <w:t xml:space="preserve"> Приложени</w:t>
      </w:r>
      <w:r w:rsidR="0027270B" w:rsidRPr="00A9480B">
        <w:rPr>
          <w:sz w:val="22"/>
          <w:szCs w:val="22"/>
        </w:rPr>
        <w:t>и</w:t>
      </w:r>
      <w:r w:rsidRPr="00A9480B">
        <w:rPr>
          <w:sz w:val="22"/>
          <w:szCs w:val="22"/>
        </w:rPr>
        <w:t xml:space="preserve"> № </w:t>
      </w:r>
      <w:r w:rsidR="0027270B" w:rsidRPr="00A9480B">
        <w:rPr>
          <w:sz w:val="22"/>
          <w:szCs w:val="22"/>
        </w:rPr>
        <w:t>1</w:t>
      </w:r>
      <w:r w:rsidRPr="00A9480B">
        <w:rPr>
          <w:sz w:val="22"/>
          <w:szCs w:val="22"/>
        </w:rPr>
        <w:t xml:space="preserve">2 к настоящему </w:t>
      </w:r>
      <w:r w:rsidR="00AB241B" w:rsidRPr="00A9480B">
        <w:rPr>
          <w:sz w:val="22"/>
          <w:szCs w:val="22"/>
        </w:rPr>
        <w:t>У</w:t>
      </w:r>
      <w:r w:rsidR="00A128CB" w:rsidRPr="00A9480B">
        <w:rPr>
          <w:sz w:val="22"/>
          <w:szCs w:val="22"/>
        </w:rPr>
        <w:t>ведомлению</w:t>
      </w:r>
      <w:r w:rsidRPr="00A9480B">
        <w:rPr>
          <w:sz w:val="22"/>
          <w:szCs w:val="22"/>
        </w:rPr>
        <w:t>.</w:t>
      </w:r>
    </w:p>
    <w:p w:rsidR="005231B0" w:rsidRPr="00A9480B" w:rsidRDefault="005231B0" w:rsidP="00815A19">
      <w:pPr>
        <w:pStyle w:val="a3"/>
        <w:spacing w:after="120" w:line="276" w:lineRule="auto"/>
        <w:ind w:firstLine="426"/>
        <w:rPr>
          <w:sz w:val="22"/>
          <w:szCs w:val="22"/>
        </w:rPr>
      </w:pPr>
      <w:r w:rsidRPr="00A9480B">
        <w:rPr>
          <w:sz w:val="22"/>
          <w:szCs w:val="22"/>
        </w:rPr>
        <w:t xml:space="preserve">Заполненное и подписанное письменное мнение должно быть направлено на электронную почту </w:t>
      </w:r>
      <w:r w:rsidRPr="00A9480B">
        <w:rPr>
          <w:b/>
          <w:bCs/>
          <w:sz w:val="22"/>
          <w:szCs w:val="22"/>
        </w:rPr>
        <w:t>aoakgorki2@gmail.com</w:t>
      </w:r>
      <w:r w:rsidRPr="00A9480B">
        <w:rPr>
          <w:sz w:val="22"/>
          <w:szCs w:val="22"/>
        </w:rPr>
        <w:t xml:space="preserve"> в срок не позднее </w:t>
      </w:r>
      <w:r w:rsidR="0027270B" w:rsidRPr="00A9480B">
        <w:rPr>
          <w:b/>
          <w:bCs/>
          <w:sz w:val="22"/>
          <w:szCs w:val="22"/>
        </w:rPr>
        <w:t>окончания заседания Совета директоров Общества</w:t>
      </w:r>
      <w:r w:rsidRPr="00A9480B">
        <w:rPr>
          <w:sz w:val="22"/>
          <w:szCs w:val="22"/>
        </w:rPr>
        <w:t>. Письменное мнение, поступившее в Общество по истечении вышеуказанного срока, не учитывается при подсчете голосов и подведении итогов голосования по вопросам повестки дня заседания Совета директоров Общества.</w:t>
      </w:r>
      <w:r w:rsidR="00815A19" w:rsidRPr="00A9480B">
        <w:rPr>
          <w:sz w:val="22"/>
          <w:szCs w:val="22"/>
        </w:rPr>
        <w:t xml:space="preserve"> Дополнительно просим направить заполненное и подписанное письменное мнение на бумажном носителе по адресу 143033, Московская область, Одинцовский городской округ, п. Горки-2, дом 15.</w:t>
      </w:r>
    </w:p>
    <w:p w:rsidR="00F95751" w:rsidRPr="00A9480B" w:rsidRDefault="00F95751" w:rsidP="004110E1">
      <w:pPr>
        <w:keepNext/>
        <w:spacing w:line="360" w:lineRule="auto"/>
        <w:jc w:val="both"/>
        <w:rPr>
          <w:b/>
          <w:bCs/>
          <w:sz w:val="22"/>
          <w:szCs w:val="22"/>
        </w:rPr>
      </w:pPr>
    </w:p>
    <w:p w:rsidR="00413C66" w:rsidRPr="003F11EC" w:rsidRDefault="00A80DD2" w:rsidP="004110E1">
      <w:pPr>
        <w:keepNext/>
        <w:spacing w:line="360" w:lineRule="auto"/>
        <w:jc w:val="both"/>
        <w:rPr>
          <w:b/>
          <w:bCs/>
          <w:sz w:val="22"/>
          <w:szCs w:val="22"/>
        </w:rPr>
      </w:pPr>
      <w:r w:rsidRPr="003F11EC">
        <w:rPr>
          <w:b/>
          <w:bCs/>
          <w:sz w:val="22"/>
          <w:szCs w:val="22"/>
        </w:rPr>
        <w:t>Приложения</w:t>
      </w:r>
      <w:r w:rsidR="001D7392" w:rsidRPr="003F11EC">
        <w:rPr>
          <w:b/>
          <w:bCs/>
          <w:sz w:val="22"/>
          <w:szCs w:val="22"/>
        </w:rPr>
        <w:t xml:space="preserve"> (информация (материалы), предоставляемая к заседанию совета директоров)</w:t>
      </w:r>
      <w:r w:rsidRPr="003F11EC">
        <w:rPr>
          <w:b/>
          <w:bCs/>
          <w:sz w:val="22"/>
          <w:szCs w:val="22"/>
        </w:rPr>
        <w:t>: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>Заявка акционера Юшваева И.Г. от 11.01.2024г. на выдвижение кандидатов в Совет директоров и Ревизионную комиссию Общества (получено 16.01.2024 г.) 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>Согласие Абрамовой С.В. от 09.01.2024г. баллотироваться в Совет директоров Общества 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>Согласие Алхазовой Р.Ш. от 09.01.2024г. баллотироваться в Совет директоров Общества 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>Согласие Белоусова К.П. от 09.01.2024г. баллотироваться в Совет директоров Общества 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>Согласие Гребнева А.В. от 09.01.2024г. баллотироваться в Совет директоров Общества 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>Согласие Румянцева Д.М. от 09.01.2024г. баллотироваться в Совет директоров Общества 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>Согласие Феоктистовой А.М. от 09.01.2024г. баллотироваться в Совет директоров Общества 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>Согласие Шубаева В.Д. от 09.01.2024г. баллотироваться в Совет директоров Общества 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>Согласие Петровой Л.С. от 09.01.2024г. баллотироваться в Ревизионную комиссию Общества 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>Требование генерального директора АО «Агрокомплекс Горки-2» от 23.04.2024 о созыве заседания Совета директоров 16.05.2024 на 3 листах.</w:t>
      </w:r>
    </w:p>
    <w:p w:rsidR="00A80DD2" w:rsidRPr="003F11EC" w:rsidRDefault="00C321B2" w:rsidP="00F357A2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 xml:space="preserve">Форма бюллетеня </w:t>
      </w:r>
      <w:r w:rsidR="009D45FC" w:rsidRPr="003F11EC">
        <w:rPr>
          <w:sz w:val="22"/>
          <w:szCs w:val="22"/>
        </w:rPr>
        <w:t xml:space="preserve">члена Совета директоров </w:t>
      </w:r>
      <w:r w:rsidRPr="003F11EC">
        <w:rPr>
          <w:sz w:val="22"/>
          <w:szCs w:val="22"/>
        </w:rPr>
        <w:t xml:space="preserve">для голосования по </w:t>
      </w:r>
      <w:r w:rsidR="004A42DF" w:rsidRPr="003F11EC">
        <w:rPr>
          <w:sz w:val="22"/>
          <w:szCs w:val="22"/>
        </w:rPr>
        <w:t xml:space="preserve">вопросам повестки </w:t>
      </w:r>
      <w:r w:rsidRPr="003F11EC">
        <w:rPr>
          <w:sz w:val="22"/>
          <w:szCs w:val="22"/>
        </w:rPr>
        <w:t>дня</w:t>
      </w:r>
      <w:r w:rsidR="004315A9" w:rsidRPr="003F11EC">
        <w:rPr>
          <w:sz w:val="22"/>
          <w:szCs w:val="22"/>
        </w:rPr>
        <w:t xml:space="preserve"> на</w:t>
      </w:r>
      <w:r w:rsidR="00A63473" w:rsidRPr="003F11EC">
        <w:rPr>
          <w:sz w:val="22"/>
          <w:szCs w:val="22"/>
        </w:rPr>
        <w:t xml:space="preserve"> 7</w:t>
      </w:r>
      <w:r w:rsidR="004315A9" w:rsidRPr="003F11EC">
        <w:rPr>
          <w:sz w:val="22"/>
          <w:szCs w:val="22"/>
        </w:rPr>
        <w:t xml:space="preserve"> листах</w:t>
      </w:r>
      <w:r w:rsidR="00357561" w:rsidRPr="003F11EC">
        <w:rPr>
          <w:sz w:val="22"/>
          <w:szCs w:val="22"/>
        </w:rPr>
        <w:t>;</w:t>
      </w:r>
    </w:p>
    <w:p w:rsidR="004A42DF" w:rsidRPr="003F11EC" w:rsidRDefault="00492D6A" w:rsidP="00F357A2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Рекомендованная ф</w:t>
      </w:r>
      <w:r w:rsidR="004A42DF" w:rsidRPr="003F11EC">
        <w:rPr>
          <w:sz w:val="22"/>
          <w:szCs w:val="22"/>
        </w:rPr>
        <w:t>орма письменного мнения члена Совета директоров для голосования по вопросам повестки дня</w:t>
      </w:r>
      <w:r w:rsidR="008E50D6" w:rsidRPr="003F11EC">
        <w:rPr>
          <w:sz w:val="22"/>
          <w:szCs w:val="22"/>
        </w:rPr>
        <w:t xml:space="preserve"> на </w:t>
      </w:r>
      <w:r w:rsidR="00A63473" w:rsidRPr="003F11EC">
        <w:rPr>
          <w:sz w:val="22"/>
          <w:szCs w:val="22"/>
        </w:rPr>
        <w:t>7</w:t>
      </w:r>
      <w:r w:rsidR="008E50D6" w:rsidRPr="003F11EC">
        <w:rPr>
          <w:sz w:val="22"/>
          <w:szCs w:val="22"/>
        </w:rPr>
        <w:t xml:space="preserve"> листах</w:t>
      </w:r>
      <w:r w:rsidR="004A42DF" w:rsidRPr="003F11EC">
        <w:rPr>
          <w:sz w:val="22"/>
          <w:szCs w:val="22"/>
        </w:rPr>
        <w:t>;</w:t>
      </w:r>
    </w:p>
    <w:p w:rsidR="00C34DAD" w:rsidRPr="003F11EC" w:rsidRDefault="00C34DAD" w:rsidP="00C34DAD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Проект годового отчета Общества за 2023 год</w:t>
      </w:r>
      <w:r w:rsidR="008E50D6" w:rsidRPr="003F11EC">
        <w:rPr>
          <w:sz w:val="22"/>
          <w:szCs w:val="22"/>
        </w:rPr>
        <w:t xml:space="preserve"> на 12 листах</w:t>
      </w:r>
      <w:r w:rsidRPr="003F11EC">
        <w:rPr>
          <w:sz w:val="22"/>
          <w:szCs w:val="22"/>
        </w:rPr>
        <w:t>;</w:t>
      </w:r>
    </w:p>
    <w:p w:rsidR="00C34DAD" w:rsidRPr="003F11EC" w:rsidRDefault="00C34DAD" w:rsidP="00C34DAD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Форма сообщения о проведении годового Общего собрания акционеров Общества</w:t>
      </w:r>
      <w:r w:rsidR="00AC7478" w:rsidRPr="003F11EC">
        <w:rPr>
          <w:sz w:val="22"/>
          <w:szCs w:val="22"/>
        </w:rPr>
        <w:t xml:space="preserve"> на </w:t>
      </w:r>
      <w:r w:rsidR="00366867" w:rsidRPr="003F11EC">
        <w:rPr>
          <w:sz w:val="22"/>
          <w:szCs w:val="22"/>
        </w:rPr>
        <w:t>1 листе</w:t>
      </w:r>
      <w:r w:rsidRPr="003F11EC">
        <w:rPr>
          <w:sz w:val="22"/>
          <w:szCs w:val="22"/>
        </w:rPr>
        <w:t>;</w:t>
      </w:r>
    </w:p>
    <w:p w:rsidR="00F90415" w:rsidRPr="003F11EC" w:rsidRDefault="00F90415" w:rsidP="00F90415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Информация о кандидатуре аудиторской организации Общества и размере его вознаграждения (Коммерческое предложения OOО «Интерэкспертиза» на оказание аудиторских услуг по составлению мнения о достоверности бухгалтерской (финансовой) отчётности общества за 2024 год)</w:t>
      </w:r>
      <w:r w:rsidR="008E50D6" w:rsidRPr="003F11EC">
        <w:rPr>
          <w:sz w:val="22"/>
          <w:szCs w:val="22"/>
        </w:rPr>
        <w:t xml:space="preserve"> на 9 листах</w:t>
      </w:r>
      <w:r w:rsidRPr="003F11EC">
        <w:rPr>
          <w:sz w:val="22"/>
          <w:szCs w:val="22"/>
        </w:rPr>
        <w:t>.</w:t>
      </w:r>
    </w:p>
    <w:p w:rsidR="00F90415" w:rsidRPr="003F11EC" w:rsidRDefault="00F90415" w:rsidP="00F90415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Годовая бухгалтерская (финансовая) отчетность Общества за 2023 год</w:t>
      </w:r>
      <w:r w:rsidR="008E50D6" w:rsidRPr="003F11EC">
        <w:rPr>
          <w:sz w:val="22"/>
          <w:szCs w:val="22"/>
        </w:rPr>
        <w:t xml:space="preserve"> на 42 листах</w:t>
      </w:r>
      <w:r w:rsidRPr="003F11EC">
        <w:rPr>
          <w:sz w:val="22"/>
          <w:szCs w:val="22"/>
        </w:rPr>
        <w:t>;</w:t>
      </w:r>
    </w:p>
    <w:p w:rsidR="00F90415" w:rsidRPr="003F11EC" w:rsidRDefault="00F90415" w:rsidP="00F90415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Формулировки проектов решений по вопросам повестки дня годового Общего собрания акционеров Общества</w:t>
      </w:r>
      <w:r w:rsidR="008E50D6" w:rsidRPr="003F11EC">
        <w:rPr>
          <w:sz w:val="22"/>
          <w:szCs w:val="22"/>
        </w:rPr>
        <w:t xml:space="preserve"> на </w:t>
      </w:r>
      <w:r w:rsidR="00E067FA" w:rsidRPr="003F11EC">
        <w:rPr>
          <w:sz w:val="22"/>
          <w:szCs w:val="22"/>
        </w:rPr>
        <w:t>1</w:t>
      </w:r>
      <w:r w:rsidR="008E50D6" w:rsidRPr="003F11EC">
        <w:rPr>
          <w:sz w:val="22"/>
          <w:szCs w:val="22"/>
        </w:rPr>
        <w:t xml:space="preserve"> лист</w:t>
      </w:r>
      <w:r w:rsidR="00E067FA" w:rsidRPr="003F11EC">
        <w:rPr>
          <w:sz w:val="22"/>
          <w:szCs w:val="22"/>
        </w:rPr>
        <w:t>е</w:t>
      </w:r>
      <w:r w:rsidRPr="003F11EC">
        <w:rPr>
          <w:sz w:val="22"/>
          <w:szCs w:val="22"/>
        </w:rPr>
        <w:t>;</w:t>
      </w:r>
    </w:p>
    <w:p w:rsidR="00F90415" w:rsidRPr="003F11EC" w:rsidRDefault="00F90415" w:rsidP="00F90415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Форма бюллетеней для голосования на годовом Общем собрании акционеров Общества</w:t>
      </w:r>
      <w:r w:rsidR="008E50D6" w:rsidRPr="003F11EC">
        <w:rPr>
          <w:sz w:val="22"/>
          <w:szCs w:val="22"/>
        </w:rPr>
        <w:t xml:space="preserve"> на </w:t>
      </w:r>
      <w:r w:rsidR="00A9480B" w:rsidRPr="003F11EC">
        <w:rPr>
          <w:sz w:val="22"/>
          <w:szCs w:val="22"/>
        </w:rPr>
        <w:t>1 листе</w:t>
      </w:r>
      <w:r w:rsidR="008E50D6" w:rsidRPr="003F11EC">
        <w:rPr>
          <w:sz w:val="22"/>
          <w:szCs w:val="22"/>
        </w:rPr>
        <w:t>;</w:t>
      </w:r>
      <w:r w:rsidRPr="003F11EC">
        <w:rPr>
          <w:sz w:val="22"/>
          <w:szCs w:val="22"/>
        </w:rPr>
        <w:t xml:space="preserve">  </w:t>
      </w:r>
    </w:p>
    <w:p w:rsidR="00B61A73" w:rsidRPr="003F11EC" w:rsidRDefault="00B61A73" w:rsidP="00F357A2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Проект рекомендаций годовому Общему собранию акционеров Общества по распределению прибыли и убытков по результатам финансового года, в том числе по размеру дивиденда по акциям Общества и порядку его выплаты</w:t>
      </w:r>
      <w:r w:rsidR="008E50D6" w:rsidRPr="003F11EC">
        <w:rPr>
          <w:sz w:val="22"/>
          <w:szCs w:val="22"/>
        </w:rPr>
        <w:t xml:space="preserve"> на 1 листе</w:t>
      </w:r>
      <w:r w:rsidRPr="003F11EC">
        <w:rPr>
          <w:sz w:val="22"/>
          <w:szCs w:val="22"/>
        </w:rPr>
        <w:t>;</w:t>
      </w:r>
    </w:p>
    <w:p w:rsidR="003E172D" w:rsidRPr="003F11EC" w:rsidRDefault="003E172D" w:rsidP="00F357A2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Проект порядка ознакомления с информацией (материалами), подлежащий предоставлению при подготовке к проведению годового Общего собрания акционеров Общества</w:t>
      </w:r>
      <w:r w:rsidR="008E50D6" w:rsidRPr="003F11EC">
        <w:rPr>
          <w:sz w:val="22"/>
          <w:szCs w:val="22"/>
        </w:rPr>
        <w:t xml:space="preserve"> на 1 листе</w:t>
      </w:r>
      <w:r w:rsidRPr="003F11EC">
        <w:rPr>
          <w:sz w:val="22"/>
          <w:szCs w:val="22"/>
        </w:rPr>
        <w:t>;</w:t>
      </w:r>
    </w:p>
    <w:p w:rsidR="00A73F42" w:rsidRPr="003F11EC" w:rsidRDefault="00B61A73" w:rsidP="00A815CA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 xml:space="preserve">Проекты </w:t>
      </w:r>
      <w:r w:rsidR="00AC7478" w:rsidRPr="003F11EC">
        <w:rPr>
          <w:sz w:val="22"/>
          <w:szCs w:val="22"/>
        </w:rPr>
        <w:t xml:space="preserve">сведений о кандидатах в Совет директоров Общества, Ревизионную комиссию Общества, в том числе информация о том, кем выдвинут каждый из кандидатов, а также информация о наличии (отсутствии) письменного согласия указанных кандидатов на выдвижение и избрание на </w:t>
      </w:r>
      <w:r w:rsidR="00A9480B" w:rsidRPr="003F11EC">
        <w:rPr>
          <w:sz w:val="22"/>
          <w:szCs w:val="22"/>
        </w:rPr>
        <w:t>1</w:t>
      </w:r>
      <w:r w:rsidR="00AC7478" w:rsidRPr="003F11EC">
        <w:rPr>
          <w:sz w:val="22"/>
          <w:szCs w:val="22"/>
        </w:rPr>
        <w:t xml:space="preserve"> лист</w:t>
      </w:r>
      <w:r w:rsidR="00A9480B" w:rsidRPr="003F11EC">
        <w:rPr>
          <w:sz w:val="22"/>
          <w:szCs w:val="22"/>
        </w:rPr>
        <w:t>е</w:t>
      </w:r>
      <w:r w:rsidR="00AC7478" w:rsidRPr="003F11EC">
        <w:rPr>
          <w:sz w:val="22"/>
          <w:szCs w:val="22"/>
        </w:rPr>
        <w:t xml:space="preserve">; </w:t>
      </w:r>
    </w:p>
    <w:p w:rsidR="00B61A73" w:rsidRPr="003F11EC" w:rsidRDefault="00AC7478" w:rsidP="00A815CA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Проект информации</w:t>
      </w:r>
      <w:r w:rsidR="00B61A73" w:rsidRPr="003F11EC">
        <w:rPr>
          <w:sz w:val="22"/>
          <w:szCs w:val="22"/>
        </w:rPr>
        <w:t xml:space="preserve"> об акционерных соглашениях, заключенных в течение года до даты проведения годового Общего собрания акционеров Общества</w:t>
      </w:r>
      <w:r w:rsidR="008E50D6" w:rsidRPr="003F11EC">
        <w:rPr>
          <w:sz w:val="22"/>
          <w:szCs w:val="22"/>
        </w:rPr>
        <w:t xml:space="preserve"> на 1 листе</w:t>
      </w:r>
      <w:r w:rsidR="00366867" w:rsidRPr="003F11EC">
        <w:rPr>
          <w:sz w:val="22"/>
          <w:szCs w:val="22"/>
        </w:rPr>
        <w:t>;</w:t>
      </w:r>
    </w:p>
    <w:p w:rsidR="00366867" w:rsidRPr="003F11EC" w:rsidRDefault="00366867" w:rsidP="00A815CA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Предписание ЦБ РФ исх.№ Т1-50-1\28859 от 20.03.2024г. на 3 листах.</w:t>
      </w:r>
    </w:p>
    <w:p w:rsidR="00825AE9" w:rsidRPr="003F11EC" w:rsidRDefault="00825AE9" w:rsidP="00A815CA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Аудиторское заключение</w:t>
      </w:r>
      <w:r w:rsidR="0061770A" w:rsidRPr="003F11EC">
        <w:rPr>
          <w:sz w:val="22"/>
          <w:szCs w:val="22"/>
        </w:rPr>
        <w:t xml:space="preserve"> на 46 листах.</w:t>
      </w:r>
    </w:p>
    <w:p w:rsidR="0061770A" w:rsidRPr="003F11EC" w:rsidRDefault="0061770A" w:rsidP="00A815CA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Заключение ревизионной комиссии на 1 листе.</w:t>
      </w:r>
    </w:p>
    <w:p w:rsidR="00413C66" w:rsidRPr="003F11EC" w:rsidRDefault="00413C66" w:rsidP="00744B4F">
      <w:pPr>
        <w:spacing w:line="360" w:lineRule="auto"/>
        <w:ind w:firstLine="708"/>
        <w:jc w:val="both"/>
        <w:rPr>
          <w:color w:val="FF0000"/>
          <w:sz w:val="22"/>
          <w:szCs w:val="22"/>
        </w:rPr>
      </w:pPr>
    </w:p>
    <w:p w:rsidR="00744B4F" w:rsidRPr="00A9480B" w:rsidRDefault="00744B4F" w:rsidP="009B6349">
      <w:pPr>
        <w:spacing w:line="360" w:lineRule="auto"/>
        <w:jc w:val="both"/>
        <w:rPr>
          <w:sz w:val="22"/>
          <w:szCs w:val="22"/>
        </w:rPr>
      </w:pPr>
      <w:r w:rsidRPr="00A9480B">
        <w:rPr>
          <w:sz w:val="22"/>
          <w:szCs w:val="22"/>
        </w:rPr>
        <w:t>С уважением,</w:t>
      </w:r>
    </w:p>
    <w:p w:rsidR="0063690C" w:rsidRPr="00A9480B" w:rsidRDefault="00744B4F" w:rsidP="009B6349">
      <w:pPr>
        <w:spacing w:line="360" w:lineRule="auto"/>
        <w:jc w:val="both"/>
        <w:rPr>
          <w:sz w:val="22"/>
          <w:szCs w:val="22"/>
        </w:rPr>
      </w:pPr>
      <w:r w:rsidRPr="00A9480B">
        <w:rPr>
          <w:sz w:val="22"/>
          <w:szCs w:val="22"/>
        </w:rPr>
        <w:t xml:space="preserve">Председатель Совета директоров                </w:t>
      </w:r>
      <w:r w:rsidR="00E60B7E" w:rsidRPr="00A9480B">
        <w:rPr>
          <w:sz w:val="22"/>
          <w:szCs w:val="22"/>
        </w:rPr>
        <w:t xml:space="preserve">      </w:t>
      </w:r>
      <w:r w:rsidRPr="00A9480B">
        <w:rPr>
          <w:sz w:val="22"/>
          <w:szCs w:val="22"/>
        </w:rPr>
        <w:t xml:space="preserve">                              </w:t>
      </w:r>
      <w:r w:rsidR="00E05CDC" w:rsidRPr="00A9480B">
        <w:rPr>
          <w:sz w:val="22"/>
          <w:szCs w:val="22"/>
        </w:rPr>
        <w:tab/>
      </w:r>
      <w:r w:rsidR="00E05CDC" w:rsidRPr="00A9480B">
        <w:rPr>
          <w:sz w:val="22"/>
          <w:szCs w:val="22"/>
        </w:rPr>
        <w:tab/>
      </w:r>
      <w:r w:rsidR="00BD6AF9" w:rsidRPr="00A9480B">
        <w:rPr>
          <w:sz w:val="22"/>
          <w:szCs w:val="22"/>
        </w:rPr>
        <w:t>Д.М. Румянцев</w:t>
      </w:r>
    </w:p>
    <w:p w:rsidR="009B6349" w:rsidRPr="00A9480B" w:rsidRDefault="009B6349" w:rsidP="009B6349">
      <w:pPr>
        <w:spacing w:line="360" w:lineRule="auto"/>
        <w:rPr>
          <w:sz w:val="22"/>
          <w:szCs w:val="22"/>
        </w:rPr>
      </w:pPr>
    </w:p>
    <w:p w:rsidR="00757AF8" w:rsidRPr="00A9480B" w:rsidRDefault="006B4C14" w:rsidP="009B6349">
      <w:pPr>
        <w:spacing w:line="360" w:lineRule="auto"/>
        <w:rPr>
          <w:sz w:val="22"/>
          <w:szCs w:val="22"/>
        </w:rPr>
      </w:pPr>
      <w:r w:rsidRPr="00A9480B">
        <w:rPr>
          <w:sz w:val="22"/>
          <w:szCs w:val="22"/>
        </w:rPr>
        <w:t>«2</w:t>
      </w:r>
      <w:r w:rsidR="00F95751" w:rsidRPr="00A9480B">
        <w:rPr>
          <w:sz w:val="22"/>
          <w:szCs w:val="22"/>
        </w:rPr>
        <w:t>5</w:t>
      </w:r>
      <w:r w:rsidR="003D5479" w:rsidRPr="00A9480B">
        <w:rPr>
          <w:sz w:val="22"/>
          <w:szCs w:val="22"/>
        </w:rPr>
        <w:t xml:space="preserve">» </w:t>
      </w:r>
      <w:r w:rsidRPr="00A9480B">
        <w:rPr>
          <w:sz w:val="22"/>
          <w:szCs w:val="22"/>
        </w:rPr>
        <w:t xml:space="preserve">апреля </w:t>
      </w:r>
      <w:r w:rsidR="001B3EEC" w:rsidRPr="00A9480B">
        <w:rPr>
          <w:sz w:val="22"/>
          <w:szCs w:val="22"/>
        </w:rPr>
        <w:t>2024</w:t>
      </w:r>
    </w:p>
    <w:p w:rsidR="00770D0B" w:rsidRPr="00A9480B" w:rsidRDefault="00770D0B" w:rsidP="00D13948">
      <w:pPr>
        <w:spacing w:line="360" w:lineRule="auto"/>
        <w:rPr>
          <w:sz w:val="22"/>
          <w:szCs w:val="22"/>
        </w:rPr>
      </w:pPr>
    </w:p>
    <w:sectPr w:rsidR="00770D0B" w:rsidRPr="00A9480B" w:rsidSect="00984A51">
      <w:footerReference w:type="default" r:id="rId8"/>
      <w:pgSz w:w="11906" w:h="16838"/>
      <w:pgMar w:top="851" w:right="566" w:bottom="284" w:left="1080" w:header="708" w:footer="3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B9" w:rsidRDefault="005409B9">
      <w:r>
        <w:separator/>
      </w:r>
    </w:p>
  </w:endnote>
  <w:endnote w:type="continuationSeparator" w:id="0">
    <w:p w:rsidR="005409B9" w:rsidRDefault="0054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714083"/>
      <w:docPartObj>
        <w:docPartGallery w:val="Page Numbers (Bottom of Page)"/>
        <w:docPartUnique/>
      </w:docPartObj>
    </w:sdtPr>
    <w:sdtContent>
      <w:p w:rsidR="00A9480B" w:rsidRDefault="00B92D82">
        <w:pPr>
          <w:pStyle w:val="a7"/>
          <w:jc w:val="right"/>
        </w:pPr>
        <w:r>
          <w:fldChar w:fldCharType="begin"/>
        </w:r>
        <w:r w:rsidR="00A9480B">
          <w:instrText>PAGE   \* MERGEFORMAT</w:instrText>
        </w:r>
        <w:r>
          <w:fldChar w:fldCharType="separate"/>
        </w:r>
        <w:r w:rsidR="00EE34DF">
          <w:rPr>
            <w:noProof/>
          </w:rPr>
          <w:t>1</w:t>
        </w:r>
        <w:r>
          <w:fldChar w:fldCharType="end"/>
        </w:r>
      </w:p>
    </w:sdtContent>
  </w:sdt>
  <w:p w:rsidR="00C86632" w:rsidRPr="003C2327" w:rsidRDefault="00C86632" w:rsidP="003C2327">
    <w:pPr>
      <w:ind w:left="4956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B9" w:rsidRDefault="005409B9">
      <w:r>
        <w:separator/>
      </w:r>
    </w:p>
  </w:footnote>
  <w:footnote w:type="continuationSeparator" w:id="0">
    <w:p w:rsidR="005409B9" w:rsidRDefault="00540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491"/>
    <w:multiLevelType w:val="hybridMultilevel"/>
    <w:tmpl w:val="6B24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6C84"/>
    <w:multiLevelType w:val="hybridMultilevel"/>
    <w:tmpl w:val="7E201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EED"/>
    <w:multiLevelType w:val="hybridMultilevel"/>
    <w:tmpl w:val="9C68F0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5E1430"/>
    <w:multiLevelType w:val="hybridMultilevel"/>
    <w:tmpl w:val="9EC092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C7BCD"/>
    <w:multiLevelType w:val="hybridMultilevel"/>
    <w:tmpl w:val="F60CB7A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C0C0B"/>
    <w:multiLevelType w:val="hybridMultilevel"/>
    <w:tmpl w:val="5852B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D4654"/>
    <w:multiLevelType w:val="hybridMultilevel"/>
    <w:tmpl w:val="30E0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A7550"/>
    <w:multiLevelType w:val="hybridMultilevel"/>
    <w:tmpl w:val="A346352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D05E5B"/>
    <w:multiLevelType w:val="hybridMultilevel"/>
    <w:tmpl w:val="C938F2CA"/>
    <w:lvl w:ilvl="0" w:tplc="F1CA6B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06CDE"/>
    <w:multiLevelType w:val="hybridMultilevel"/>
    <w:tmpl w:val="7E20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23FD8"/>
    <w:multiLevelType w:val="hybridMultilevel"/>
    <w:tmpl w:val="A0241B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27292"/>
    <w:multiLevelType w:val="hybridMultilevel"/>
    <w:tmpl w:val="704469EE"/>
    <w:lvl w:ilvl="0" w:tplc="CD223BB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0446A"/>
    <w:multiLevelType w:val="hybridMultilevel"/>
    <w:tmpl w:val="1D267E32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3">
    <w:nsid w:val="64E61850"/>
    <w:multiLevelType w:val="hybridMultilevel"/>
    <w:tmpl w:val="7E201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1564F"/>
    <w:multiLevelType w:val="hybridMultilevel"/>
    <w:tmpl w:val="CFA0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66998"/>
    <w:multiLevelType w:val="hybridMultilevel"/>
    <w:tmpl w:val="FBA0D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91AAA"/>
    <w:multiLevelType w:val="hybridMultilevel"/>
    <w:tmpl w:val="33BC0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FC07DD"/>
    <w:multiLevelType w:val="hybridMultilevel"/>
    <w:tmpl w:val="D494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921FA"/>
    <w:multiLevelType w:val="hybridMultilevel"/>
    <w:tmpl w:val="CE9245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4"/>
  </w:num>
  <w:num w:numId="11">
    <w:abstractNumId w:val="17"/>
  </w:num>
  <w:num w:numId="12">
    <w:abstractNumId w:val="11"/>
  </w:num>
  <w:num w:numId="13">
    <w:abstractNumId w:val="13"/>
  </w:num>
  <w:num w:numId="14">
    <w:abstractNumId w:val="5"/>
  </w:num>
  <w:num w:numId="15">
    <w:abstractNumId w:val="1"/>
  </w:num>
  <w:num w:numId="16">
    <w:abstractNumId w:val="2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D6229"/>
    <w:rsid w:val="00024446"/>
    <w:rsid w:val="00025CD7"/>
    <w:rsid w:val="00042175"/>
    <w:rsid w:val="00052835"/>
    <w:rsid w:val="000614EC"/>
    <w:rsid w:val="00066397"/>
    <w:rsid w:val="000D1332"/>
    <w:rsid w:val="000D6374"/>
    <w:rsid w:val="000D7952"/>
    <w:rsid w:val="000E659E"/>
    <w:rsid w:val="001157F5"/>
    <w:rsid w:val="001236F3"/>
    <w:rsid w:val="001278BF"/>
    <w:rsid w:val="00131086"/>
    <w:rsid w:val="00132AC1"/>
    <w:rsid w:val="001338AF"/>
    <w:rsid w:val="00154F9C"/>
    <w:rsid w:val="001552A0"/>
    <w:rsid w:val="00161C9F"/>
    <w:rsid w:val="00162116"/>
    <w:rsid w:val="00165049"/>
    <w:rsid w:val="0017157D"/>
    <w:rsid w:val="00171965"/>
    <w:rsid w:val="0018011E"/>
    <w:rsid w:val="00191DF4"/>
    <w:rsid w:val="001930D8"/>
    <w:rsid w:val="0019774D"/>
    <w:rsid w:val="001B3EEC"/>
    <w:rsid w:val="001B5663"/>
    <w:rsid w:val="001B7A9E"/>
    <w:rsid w:val="001B7CE1"/>
    <w:rsid w:val="001C294B"/>
    <w:rsid w:val="001C537C"/>
    <w:rsid w:val="001D1646"/>
    <w:rsid w:val="001D7392"/>
    <w:rsid w:val="001D74C5"/>
    <w:rsid w:val="00210392"/>
    <w:rsid w:val="00220A19"/>
    <w:rsid w:val="00236EAF"/>
    <w:rsid w:val="00241E00"/>
    <w:rsid w:val="00247F95"/>
    <w:rsid w:val="002624C8"/>
    <w:rsid w:val="00264E52"/>
    <w:rsid w:val="002720E8"/>
    <w:rsid w:val="0027270B"/>
    <w:rsid w:val="002746A0"/>
    <w:rsid w:val="00291B62"/>
    <w:rsid w:val="00296CD8"/>
    <w:rsid w:val="002C00A7"/>
    <w:rsid w:val="002C07EB"/>
    <w:rsid w:val="002C570B"/>
    <w:rsid w:val="002E21EC"/>
    <w:rsid w:val="002F3FAB"/>
    <w:rsid w:val="002F58FC"/>
    <w:rsid w:val="0031198A"/>
    <w:rsid w:val="00317C81"/>
    <w:rsid w:val="00333C5B"/>
    <w:rsid w:val="00336DFD"/>
    <w:rsid w:val="003510C3"/>
    <w:rsid w:val="00351211"/>
    <w:rsid w:val="00357561"/>
    <w:rsid w:val="00366867"/>
    <w:rsid w:val="00366B12"/>
    <w:rsid w:val="00393583"/>
    <w:rsid w:val="003B480A"/>
    <w:rsid w:val="003C2327"/>
    <w:rsid w:val="003D5479"/>
    <w:rsid w:val="003E172D"/>
    <w:rsid w:val="003E1FA9"/>
    <w:rsid w:val="003E2E9E"/>
    <w:rsid w:val="003E40AF"/>
    <w:rsid w:val="003F11EC"/>
    <w:rsid w:val="00404C47"/>
    <w:rsid w:val="00405DDB"/>
    <w:rsid w:val="004110E1"/>
    <w:rsid w:val="00411504"/>
    <w:rsid w:val="00413C66"/>
    <w:rsid w:val="00420ADA"/>
    <w:rsid w:val="00426F22"/>
    <w:rsid w:val="004315A9"/>
    <w:rsid w:val="00440618"/>
    <w:rsid w:val="00460ECD"/>
    <w:rsid w:val="00480F1A"/>
    <w:rsid w:val="00485A92"/>
    <w:rsid w:val="00486501"/>
    <w:rsid w:val="00492D6A"/>
    <w:rsid w:val="00497342"/>
    <w:rsid w:val="004A42DF"/>
    <w:rsid w:val="004A7C5B"/>
    <w:rsid w:val="004B29F7"/>
    <w:rsid w:val="004C3871"/>
    <w:rsid w:val="004D6229"/>
    <w:rsid w:val="004E3079"/>
    <w:rsid w:val="004E3A9F"/>
    <w:rsid w:val="004E6B6A"/>
    <w:rsid w:val="005231B0"/>
    <w:rsid w:val="00523E47"/>
    <w:rsid w:val="00531FE4"/>
    <w:rsid w:val="005357AE"/>
    <w:rsid w:val="005409B9"/>
    <w:rsid w:val="00544CD1"/>
    <w:rsid w:val="005466DE"/>
    <w:rsid w:val="0056192E"/>
    <w:rsid w:val="00571DBA"/>
    <w:rsid w:val="0057594C"/>
    <w:rsid w:val="005840A3"/>
    <w:rsid w:val="00591B39"/>
    <w:rsid w:val="005A2646"/>
    <w:rsid w:val="005B48F5"/>
    <w:rsid w:val="005F0E64"/>
    <w:rsid w:val="00611502"/>
    <w:rsid w:val="00613644"/>
    <w:rsid w:val="0061770A"/>
    <w:rsid w:val="006200C9"/>
    <w:rsid w:val="00631B91"/>
    <w:rsid w:val="0063690C"/>
    <w:rsid w:val="00666238"/>
    <w:rsid w:val="00666E84"/>
    <w:rsid w:val="00675687"/>
    <w:rsid w:val="00694148"/>
    <w:rsid w:val="00697883"/>
    <w:rsid w:val="006A6C5C"/>
    <w:rsid w:val="006B4C14"/>
    <w:rsid w:val="006C0740"/>
    <w:rsid w:val="006C53CA"/>
    <w:rsid w:val="006C591B"/>
    <w:rsid w:val="006C74F9"/>
    <w:rsid w:val="006E10AD"/>
    <w:rsid w:val="007014BE"/>
    <w:rsid w:val="00725F4C"/>
    <w:rsid w:val="00736796"/>
    <w:rsid w:val="00744B4F"/>
    <w:rsid w:val="00747618"/>
    <w:rsid w:val="00754D62"/>
    <w:rsid w:val="00757AF8"/>
    <w:rsid w:val="00762E6E"/>
    <w:rsid w:val="0076524A"/>
    <w:rsid w:val="00770D0B"/>
    <w:rsid w:val="00784C13"/>
    <w:rsid w:val="00792647"/>
    <w:rsid w:val="007A5098"/>
    <w:rsid w:val="007E06CD"/>
    <w:rsid w:val="008100F5"/>
    <w:rsid w:val="008102D2"/>
    <w:rsid w:val="00815A19"/>
    <w:rsid w:val="0081603C"/>
    <w:rsid w:val="00822D69"/>
    <w:rsid w:val="00825AE9"/>
    <w:rsid w:val="00835BC1"/>
    <w:rsid w:val="00867963"/>
    <w:rsid w:val="008A30BC"/>
    <w:rsid w:val="008A399A"/>
    <w:rsid w:val="008B0AFD"/>
    <w:rsid w:val="008B109E"/>
    <w:rsid w:val="008D11BE"/>
    <w:rsid w:val="008D6C26"/>
    <w:rsid w:val="008E50D6"/>
    <w:rsid w:val="009116F4"/>
    <w:rsid w:val="00926AF1"/>
    <w:rsid w:val="00930CE8"/>
    <w:rsid w:val="00934229"/>
    <w:rsid w:val="00965452"/>
    <w:rsid w:val="00966E93"/>
    <w:rsid w:val="00972F85"/>
    <w:rsid w:val="00976C6D"/>
    <w:rsid w:val="009815C7"/>
    <w:rsid w:val="00984A51"/>
    <w:rsid w:val="00992A90"/>
    <w:rsid w:val="00997D34"/>
    <w:rsid w:val="009B6349"/>
    <w:rsid w:val="009C745F"/>
    <w:rsid w:val="009D3B6F"/>
    <w:rsid w:val="009D45FC"/>
    <w:rsid w:val="009F5BAC"/>
    <w:rsid w:val="00A128CB"/>
    <w:rsid w:val="00A21153"/>
    <w:rsid w:val="00A33DA5"/>
    <w:rsid w:val="00A57EBE"/>
    <w:rsid w:val="00A63473"/>
    <w:rsid w:val="00A73F42"/>
    <w:rsid w:val="00A76800"/>
    <w:rsid w:val="00A777D2"/>
    <w:rsid w:val="00A80DD2"/>
    <w:rsid w:val="00A815CA"/>
    <w:rsid w:val="00A822FA"/>
    <w:rsid w:val="00A9480B"/>
    <w:rsid w:val="00AA4FD4"/>
    <w:rsid w:val="00AB0A62"/>
    <w:rsid w:val="00AB241B"/>
    <w:rsid w:val="00AC1E9F"/>
    <w:rsid w:val="00AC7478"/>
    <w:rsid w:val="00AD55E3"/>
    <w:rsid w:val="00AE1ECA"/>
    <w:rsid w:val="00AE453B"/>
    <w:rsid w:val="00B066AD"/>
    <w:rsid w:val="00B30F06"/>
    <w:rsid w:val="00B4494C"/>
    <w:rsid w:val="00B44DE2"/>
    <w:rsid w:val="00B617F8"/>
    <w:rsid w:val="00B61A73"/>
    <w:rsid w:val="00B83B64"/>
    <w:rsid w:val="00B92D82"/>
    <w:rsid w:val="00BA224A"/>
    <w:rsid w:val="00BA655C"/>
    <w:rsid w:val="00BA743E"/>
    <w:rsid w:val="00BB1972"/>
    <w:rsid w:val="00BB51D4"/>
    <w:rsid w:val="00BC5641"/>
    <w:rsid w:val="00BC5909"/>
    <w:rsid w:val="00BC5A3E"/>
    <w:rsid w:val="00BD65E2"/>
    <w:rsid w:val="00BD6AF9"/>
    <w:rsid w:val="00BE0C26"/>
    <w:rsid w:val="00BE21E6"/>
    <w:rsid w:val="00BE59FB"/>
    <w:rsid w:val="00BF4B6A"/>
    <w:rsid w:val="00C0627D"/>
    <w:rsid w:val="00C12272"/>
    <w:rsid w:val="00C132BB"/>
    <w:rsid w:val="00C17BB2"/>
    <w:rsid w:val="00C3126C"/>
    <w:rsid w:val="00C321B2"/>
    <w:rsid w:val="00C34DAD"/>
    <w:rsid w:val="00C4464F"/>
    <w:rsid w:val="00C533F6"/>
    <w:rsid w:val="00C77D38"/>
    <w:rsid w:val="00C82588"/>
    <w:rsid w:val="00C86632"/>
    <w:rsid w:val="00CB1E0E"/>
    <w:rsid w:val="00CC4EF0"/>
    <w:rsid w:val="00CD5F9E"/>
    <w:rsid w:val="00CE14B0"/>
    <w:rsid w:val="00CE2475"/>
    <w:rsid w:val="00CE7CD9"/>
    <w:rsid w:val="00D136DE"/>
    <w:rsid w:val="00D13948"/>
    <w:rsid w:val="00D25737"/>
    <w:rsid w:val="00D44CB5"/>
    <w:rsid w:val="00D457D8"/>
    <w:rsid w:val="00D7742F"/>
    <w:rsid w:val="00D9090A"/>
    <w:rsid w:val="00DC5C87"/>
    <w:rsid w:val="00DC6A15"/>
    <w:rsid w:val="00DD06BA"/>
    <w:rsid w:val="00DE310B"/>
    <w:rsid w:val="00DE3DD9"/>
    <w:rsid w:val="00DF591C"/>
    <w:rsid w:val="00DF7D2E"/>
    <w:rsid w:val="00E05CDC"/>
    <w:rsid w:val="00E067FA"/>
    <w:rsid w:val="00E1284E"/>
    <w:rsid w:val="00E1318C"/>
    <w:rsid w:val="00E213DA"/>
    <w:rsid w:val="00E26CC5"/>
    <w:rsid w:val="00E278F7"/>
    <w:rsid w:val="00E31A8D"/>
    <w:rsid w:val="00E334E0"/>
    <w:rsid w:val="00E36E70"/>
    <w:rsid w:val="00E454AF"/>
    <w:rsid w:val="00E56493"/>
    <w:rsid w:val="00E60B7E"/>
    <w:rsid w:val="00E669AD"/>
    <w:rsid w:val="00EA2F8D"/>
    <w:rsid w:val="00EA4A48"/>
    <w:rsid w:val="00EB77E0"/>
    <w:rsid w:val="00EC4D4E"/>
    <w:rsid w:val="00ED116F"/>
    <w:rsid w:val="00ED3EA1"/>
    <w:rsid w:val="00EE2752"/>
    <w:rsid w:val="00EE34DF"/>
    <w:rsid w:val="00EE4C8F"/>
    <w:rsid w:val="00F07965"/>
    <w:rsid w:val="00F12D4A"/>
    <w:rsid w:val="00F2030F"/>
    <w:rsid w:val="00F32C7E"/>
    <w:rsid w:val="00F357A2"/>
    <w:rsid w:val="00F61521"/>
    <w:rsid w:val="00F90415"/>
    <w:rsid w:val="00F91166"/>
    <w:rsid w:val="00F95751"/>
    <w:rsid w:val="00F96FF3"/>
    <w:rsid w:val="00FC0029"/>
    <w:rsid w:val="00FC0AEB"/>
    <w:rsid w:val="00FD5BB1"/>
    <w:rsid w:val="00FD65CF"/>
    <w:rsid w:val="00FD7BEC"/>
    <w:rsid w:val="00FF0D97"/>
    <w:rsid w:val="00FF573B"/>
    <w:rsid w:val="00FF57A4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29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64"/>
    <w:pPr>
      <w:keepNext/>
      <w:keepLines/>
      <w:spacing w:before="40" w:line="276" w:lineRule="auto"/>
      <w:outlineLvl w:val="6"/>
    </w:pPr>
    <w:rPr>
      <w:rFonts w:ascii="Aptos" w:hAnsi="Aptos"/>
      <w:color w:val="595959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6229"/>
    <w:pPr>
      <w:jc w:val="both"/>
    </w:pPr>
  </w:style>
  <w:style w:type="paragraph" w:styleId="a4">
    <w:name w:val="Balloon Text"/>
    <w:basedOn w:val="a"/>
    <w:semiHidden/>
    <w:rsid w:val="00571DB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200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AE453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AE453B"/>
    <w:pPr>
      <w:tabs>
        <w:tab w:val="center" w:pos="4677"/>
        <w:tab w:val="right" w:pos="9355"/>
      </w:tabs>
    </w:pPr>
  </w:style>
  <w:style w:type="character" w:styleId="a9">
    <w:name w:val="Hyperlink"/>
    <w:rsid w:val="00AE453B"/>
    <w:rPr>
      <w:color w:val="0000FF"/>
      <w:u w:val="single"/>
    </w:rPr>
  </w:style>
  <w:style w:type="paragraph" w:customStyle="1" w:styleId="ConsPlusNonformat">
    <w:name w:val="ConsPlusNonformat"/>
    <w:uiPriority w:val="99"/>
    <w:rsid w:val="002C07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annotation text"/>
    <w:basedOn w:val="a"/>
    <w:link w:val="1"/>
    <w:rsid w:val="00336DFD"/>
    <w:pPr>
      <w:ind w:firstLine="709"/>
      <w:jc w:val="both"/>
    </w:pPr>
    <w:rPr>
      <w:rFonts w:ascii="TimesET" w:hAnsi="TimesET"/>
      <w:sz w:val="20"/>
      <w:szCs w:val="20"/>
      <w:lang/>
    </w:rPr>
  </w:style>
  <w:style w:type="character" w:customStyle="1" w:styleId="ab">
    <w:name w:val="Текст примечания Знак"/>
    <w:basedOn w:val="a0"/>
    <w:rsid w:val="00336DFD"/>
  </w:style>
  <w:style w:type="character" w:customStyle="1" w:styleId="1">
    <w:name w:val="Текст примечания Знак1"/>
    <w:link w:val="aa"/>
    <w:rsid w:val="00336DFD"/>
    <w:rPr>
      <w:rFonts w:ascii="TimesET" w:hAnsi="TimesET"/>
      <w:lang/>
    </w:rPr>
  </w:style>
  <w:style w:type="paragraph" w:styleId="ac">
    <w:name w:val="Plain Text"/>
    <w:basedOn w:val="a"/>
    <w:link w:val="ad"/>
    <w:unhideWhenUsed/>
    <w:rsid w:val="00C82588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82588"/>
    <w:rPr>
      <w:rFonts w:ascii="Courier New" w:hAnsi="Courier New"/>
    </w:rPr>
  </w:style>
  <w:style w:type="paragraph" w:styleId="ae">
    <w:name w:val="Revision"/>
    <w:hidden/>
    <w:uiPriority w:val="99"/>
    <w:semiHidden/>
    <w:rsid w:val="00B83B64"/>
    <w:rPr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B83B64"/>
    <w:rPr>
      <w:rFonts w:ascii="Aptos" w:hAnsi="Aptos"/>
      <w:color w:val="595959"/>
      <w:sz w:val="22"/>
      <w:szCs w:val="22"/>
    </w:rPr>
  </w:style>
  <w:style w:type="paragraph" w:styleId="af">
    <w:name w:val="List Paragraph"/>
    <w:basedOn w:val="a"/>
    <w:uiPriority w:val="34"/>
    <w:qFormat/>
    <w:rsid w:val="00B83B64"/>
    <w:pPr>
      <w:spacing w:after="200" w:line="276" w:lineRule="auto"/>
      <w:ind w:left="720"/>
      <w:contextualSpacing/>
    </w:pPr>
    <w:rPr>
      <w:rFonts w:ascii="Aptos" w:hAnsi="Aptos"/>
      <w:sz w:val="22"/>
      <w:szCs w:val="22"/>
    </w:rPr>
  </w:style>
  <w:style w:type="table" w:styleId="af0">
    <w:name w:val="Table Grid"/>
    <w:basedOn w:val="a1"/>
    <w:rsid w:val="00B83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9F5BAC"/>
    <w:rPr>
      <w:sz w:val="16"/>
      <w:szCs w:val="16"/>
    </w:rPr>
  </w:style>
  <w:style w:type="paragraph" w:styleId="af2">
    <w:name w:val="annotation subject"/>
    <w:basedOn w:val="aa"/>
    <w:next w:val="aa"/>
    <w:link w:val="af3"/>
    <w:rsid w:val="009F5BAC"/>
    <w:pPr>
      <w:ind w:firstLine="0"/>
      <w:jc w:val="left"/>
    </w:pPr>
    <w:rPr>
      <w:rFonts w:ascii="Times New Roman" w:hAnsi="Times New Roman"/>
      <w:b/>
      <w:bCs/>
      <w:lang w:val="ru-RU" w:eastAsia="ru-RU"/>
    </w:rPr>
  </w:style>
  <w:style w:type="character" w:customStyle="1" w:styleId="af3">
    <w:name w:val="Тема примечания Знак"/>
    <w:link w:val="af2"/>
    <w:rsid w:val="009F5BAC"/>
    <w:rPr>
      <w:rFonts w:ascii="TimesET" w:hAnsi="TimesET"/>
      <w:b/>
      <w:bCs/>
      <w:lang/>
    </w:rPr>
  </w:style>
  <w:style w:type="paragraph" w:styleId="3">
    <w:name w:val="Body Text Indent 3"/>
    <w:basedOn w:val="a"/>
    <w:link w:val="30"/>
    <w:rsid w:val="00DE3D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E3DD9"/>
    <w:rPr>
      <w:sz w:val="16"/>
      <w:szCs w:val="16"/>
    </w:rPr>
  </w:style>
  <w:style w:type="paragraph" w:customStyle="1" w:styleId="af4">
    <w:name w:val="???????"/>
    <w:rsid w:val="0081603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160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C5909"/>
    <w:rPr>
      <w:color w:val="605E5C"/>
      <w:shd w:val="clear" w:color="auto" w:fill="E1DFDD"/>
    </w:rPr>
  </w:style>
  <w:style w:type="character" w:styleId="af5">
    <w:name w:val="FollowedHyperlink"/>
    <w:basedOn w:val="a0"/>
    <w:rsid w:val="00815A19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unhideWhenUsed/>
    <w:rsid w:val="0017157D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A948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2B50-C440-4A11-B187-0D58CE49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2435</Words>
  <Characters>13885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Членам совета директоров</vt:lpstr>
      <vt:lpstr>Членам совета директоров</vt:lpstr>
    </vt:vector>
  </TitlesOfParts>
  <Company>Home</Company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Членам совета директоров</dc:title>
  <dc:creator>Name</dc:creator>
  <cp:lastModifiedBy>senkov</cp:lastModifiedBy>
  <cp:revision>2</cp:revision>
  <cp:lastPrinted>2024-04-26T06:36:00Z</cp:lastPrinted>
  <dcterms:created xsi:type="dcterms:W3CDTF">2024-04-27T11:04:00Z</dcterms:created>
  <dcterms:modified xsi:type="dcterms:W3CDTF">2024-04-27T11:04:00Z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1225863608</vt:i4>
  </property>
</Properties>
</file>